
<file path=[Content_Types].xml><?xml version="1.0" encoding="utf-8"?>
<Types xmlns="http://schemas.openxmlformats.org/package/2006/content-types">
  <Override PartName="/word/numbering.xml" ContentType="application/vnd.openxmlformats-officedocument.wordprocessingml.numbering+xml"/>
  <Default Extension="tiff" ContentType="image/tiff"/>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Default Extension="png" ContentType="image/png"/>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09667D" w:rsidRDefault="00336914">
      <w:r>
        <w:rPr>
          <w:noProof/>
        </w:rPr>
        <w:pict>
          <v:shapetype id="_x0000_t202" coordsize="21600,21600" o:spt="202" path="m0,0l0,21600,21600,21600,21600,0xe">
            <v:stroke joinstyle="miter"/>
            <v:path gradientshapeok="t" o:connecttype="rect"/>
          </v:shapetype>
          <v:shape id="_x0000_s1042" type="#_x0000_t202" style="position:absolute;margin-left:135pt;margin-top:622.95pt;width:342pt;height:82.05pt;z-index:251674624;mso-wrap-edited:f;mso-position-horizontal-relative:page;mso-position-vertical-relative:page" wrapcoords="0 0 21600 0 21600 21600 0 21600 0 0" mv:complextextbox="1" filled="f" stroked="f">
            <v:fill o:detectmouseclick="t"/>
            <v:textbox inset="0,0,0,0">
              <w:txbxContent>
                <w:p w:rsidR="004D5965" w:rsidRDefault="00336914" w:rsidP="00753184">
                  <w:pPr>
                    <w:pStyle w:val="BodyText"/>
                    <w:jc w:val="center"/>
                  </w:pPr>
                  <w:r>
                    <w:t>Emily Echevarria</w:t>
                  </w:r>
                </w:p>
                <w:p w:rsidR="004D5965" w:rsidRDefault="00336914" w:rsidP="00753184">
                  <w:pPr>
                    <w:pStyle w:val="BodyText"/>
                    <w:jc w:val="center"/>
                  </w:pPr>
                  <w:r>
                    <w:t>TUL 560</w:t>
                  </w:r>
                </w:p>
                <w:p w:rsidR="004D5965" w:rsidRDefault="00336914" w:rsidP="00753184">
                  <w:pPr>
                    <w:pStyle w:val="BodyText"/>
                    <w:jc w:val="center"/>
                  </w:pPr>
                  <w:r>
                    <w:t>Summer 2014</w:t>
                  </w:r>
                </w:p>
              </w:txbxContent>
            </v:textbox>
            <w10:wrap type="tight" anchorx="page" anchory="page"/>
          </v:shape>
        </w:pict>
      </w:r>
      <w:r>
        <w:rPr>
          <w:noProof/>
        </w:rPr>
        <w:drawing>
          <wp:anchor distT="0" distB="0" distL="118745" distR="118745" simplePos="0" relativeHeight="251674625" behindDoc="0" locked="0" layoutInCell="1" allowOverlap="1">
            <wp:simplePos x="0" y="0"/>
            <wp:positionH relativeFrom="page">
              <wp:posOffset>1885315</wp:posOffset>
            </wp:positionH>
            <wp:positionV relativeFrom="page">
              <wp:posOffset>3543300</wp:posOffset>
            </wp:positionV>
            <wp:extent cx="4014470" cy="2661285"/>
            <wp:effectExtent l="50800" t="25400" r="24130" b="5715"/>
            <wp:wrapTight wrapText="bothSides">
              <wp:wrapPolygon edited="0">
                <wp:start x="-273" y="-206"/>
                <wp:lineTo x="-273" y="21646"/>
                <wp:lineTo x="21730" y="21646"/>
                <wp:lineTo x="21730" y="-206"/>
                <wp:lineTo x="-273" y="-206"/>
              </wp:wrapPolygon>
            </wp:wrapTight>
            <wp:docPr id="34" name="Placeholder" descr="placeholder-base---neutr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placeholder-base---neutral.png"/>
                    <pic:cNvPicPr>
                      <a:picLocks noChangeAspect="1" noChangeArrowheads="1"/>
                    </pic:cNvPicPr>
                  </pic:nvPicPr>
                  <pic:blipFill>
                    <a:blip r:embed="rId5"/>
                    <a:stretch>
                      <a:fillRect/>
                    </a:stretch>
                  </pic:blipFill>
                  <pic:spPr bwMode="auto">
                    <a:xfrm>
                      <a:off x="0" y="0"/>
                      <a:ext cx="4014470" cy="2661285"/>
                    </a:xfrm>
                    <a:prstGeom prst="rect">
                      <a:avLst/>
                    </a:prstGeom>
                    <a:noFill/>
                    <a:ln w="12700">
                      <a:solidFill>
                        <a:srgbClr val="A4BF96"/>
                      </a:solidFill>
                      <a:miter lim="800000"/>
                      <a:headEnd/>
                      <a:tailEnd/>
                    </a:ln>
                  </pic:spPr>
                </pic:pic>
              </a:graphicData>
            </a:graphic>
          </wp:anchor>
        </w:drawing>
      </w:r>
      <w:r>
        <w:rPr>
          <w:noProof/>
        </w:rPr>
        <w:pict>
          <v:shape id="_x0000_s1038" type="#_x0000_t202" style="position:absolute;margin-left:54pt;margin-top:78.1pt;width:7in;height:99.95pt;z-index:251670528;mso-wrap-edited:f;mso-position-horizontal-relative:page;mso-position-vertical-relative:page" wrapcoords="0 0 21600 0 21600 21600 0 21600 0 0" filled="f" stroked="f">
            <v:fill o:detectmouseclick="t"/>
            <v:textbox style="mso-next-textbox:#_x0000_s1038" inset=",0,,0">
              <w:txbxContent>
                <w:p w:rsidR="004D5965" w:rsidRPr="000617FC" w:rsidRDefault="00336914" w:rsidP="0009667D">
                  <w:pPr>
                    <w:pStyle w:val="Title"/>
                    <w:rPr>
                      <w:sz w:val="96"/>
                    </w:rPr>
                  </w:pPr>
                  <w:r>
                    <w:rPr>
                      <w:sz w:val="96"/>
                    </w:rPr>
                    <w:t>Poverty Assessmen</w:t>
                  </w:r>
                  <w:r w:rsidRPr="000617FC">
                    <w:rPr>
                      <w:sz w:val="96"/>
                    </w:rPr>
                    <w:t>t</w:t>
                  </w:r>
                </w:p>
              </w:txbxContent>
            </v:textbox>
            <w10:wrap type="tight" anchorx="page" anchory="page"/>
          </v:shape>
        </w:pict>
      </w:r>
      <w:r>
        <w:rPr>
          <w:noProof/>
        </w:rPr>
        <w:pict>
          <v:shape id="_x0000_s1039" type="#_x0000_t202" style="position:absolute;margin-left:54pt;margin-top:191.05pt;width:7in;height:20.15pt;z-index:251671552;mso-wrap-edited:f;mso-position-horizontal-relative:page;mso-position-vertical-relative:page" wrapcoords="0 0 21600 0 21600 21600 0 21600 0 0" filled="f" stroked="f">
            <v:fill o:detectmouseclick="t"/>
            <v:textbox style="mso-next-textbox:#_x0000_s1039" inset=",0,,0">
              <w:txbxContent>
                <w:p w:rsidR="004D5965" w:rsidRDefault="00336914" w:rsidP="0009667D">
                  <w:pPr>
                    <w:pStyle w:val="Date"/>
                  </w:pPr>
                  <w:r>
                    <w:t>Nizam nagar, nizamuddin, delhi</w:t>
                  </w:r>
                </w:p>
              </w:txbxContent>
            </v:textbox>
            <w10:wrap type="tight" anchorx="page" anchory="page"/>
          </v:shape>
        </w:pict>
      </w:r>
      <w:r>
        <w:rPr>
          <w:noProof/>
        </w:rPr>
        <w:pict>
          <v:shape id="_x0000_s1040" type="#_x0000_t202" style="position:absolute;margin-left:54pt;margin-top:529.35pt;width:7in;height:34.45pt;z-index:251672576;mso-wrap-edited:f;mso-position-horizontal-relative:page;mso-position-vertical-relative:page" wrapcoords="0 0 21600 0 21600 21600 0 21600 0 0" filled="f" stroked="f">
            <v:fill o:detectmouseclick="t"/>
            <v:textbox style="mso-next-textbox:#_x0000_s1040" inset=",0,,0">
              <w:txbxContent>
                <w:p w:rsidR="004D5965" w:rsidRDefault="00336914" w:rsidP="0009667D">
                  <w:pPr>
                    <w:pStyle w:val="Heading1"/>
                  </w:pPr>
                  <w:r>
                    <w:t xml:space="preserve">Based off the Grameen Foundation’s </w:t>
                  </w:r>
                  <w:r>
                    <w:t xml:space="preserve">PPI </w:t>
                  </w:r>
                  <w:r>
                    <w:t>for India</w:t>
                  </w:r>
                </w:p>
                <w:p w:rsidR="004D5965" w:rsidRDefault="00336914" w:rsidP="0009667D">
                  <w:pPr>
                    <w:pStyle w:val="Heading1"/>
                  </w:pPr>
                </w:p>
              </w:txbxContent>
            </v:textbox>
            <w10:wrap type="tight" anchorx="page" anchory="page"/>
          </v:shape>
        </w:pict>
      </w:r>
      <w:r>
        <w:rPr>
          <w:noProof/>
        </w:rPr>
        <w:pict>
          <v:group id="_x0000_s1032" style="position:absolute;margin-left:135pt;margin-top:569.2pt;width:342pt;height:27.1pt;z-index:251668480;mso-position-horizontal-relative:page;mso-position-vertical-relative:page" coordorigin="2626,11124" coordsize="6840,542" wrapcoords="-94 7800 -94 7800 21647 7800 21647 7800 -94 7800">
            <v:line id="_x0000_s1033" style="position:absolute;mso-wrap-edited:f;mso-position-horizontal-relative:page;mso-position-vertical-relative:page" from="2626,11340" to="5866,11340" wrapcoords="-152 -2147483648 -152 -2147483648 21676 -2147483648 21676 -2147483648 -152 -2147483648" fillcolor="#3f80cd" strokecolor="#6e91a3 [3215]" strokeweight="1.5pt">
              <v:fill color2="#9bc1ff" o:detectmouseclick="t" focusposition="" focussize=",90" type="gradient">
                <o:fill v:ext="view" type="gradientUnscaled"/>
              </v:fill>
              <v:shadow opacity="22938f" mv:blur="38100f" offset="0,2pt"/>
              <v:textbox inset=",7.2pt,,7.2pt"/>
            </v:line>
            <v:line id="_x0000_s1034" style="position:absolute;mso-wrap-edited:f;mso-position-horizontal-relative:page;mso-position-vertical-relative:page" from="2626,11340" to="5722,11340" wrapcoords="-152 -2147483648 -152 -2147483648 21676 -2147483648 21676 -2147483648 -152 -2147483648" fillcolor="#3f80cd" strokecolor="#6e91a3 [3215]" strokeweight="1.5pt">
              <v:fill color2="#9bc1ff" o:detectmouseclick="t" focusposition="" focussize=",90" type="gradient">
                <o:fill v:ext="view" type="gradientUnscaled"/>
              </v:fill>
              <v:shadow opacity="22938f" mv:blur="38100f" offset="0,2pt"/>
              <v:textbox inset=",7.2pt,,7.2pt"/>
            </v:line>
            <v:line id="_x0000_s1035" style="position:absolute;mso-wrap-edited:f;mso-position-horizontal-relative:page;mso-position-vertical-relative:page" from="6370,11340" to="9466,11340" wrapcoords="-152 -2147483648 -152 -2147483648 21676 -2147483648 21676 -2147483648 -152 -2147483648" fillcolor="#3f80cd" strokecolor="#6e91a3 [3215]" strokeweight="1.5pt">
              <v:fill color2="#9bc1ff" o:detectmouseclick="t" focusposition="" focussize=",90" type="gradient">
                <o:fill v:ext="view" type="gradientUnscaled"/>
              </v:fill>
              <v:shadow opacity="22938f" mv:blur="38100f" offset="0,2pt"/>
              <v:textbox inset=",7.2pt,,7.2pt"/>
            </v:line>
            <v:shape id="_x0000_s1036" type="#_x0000_t202" style="position:absolute;left:5796;top:11124;width:620;height:542;mso-wrap-edited:f;mso-position-horizontal-relative:page;mso-position-vertical-relative:page" wrapcoords="0 0 21600 0 21600 21600 0 21600 0 0" filled="f" stroked="f">
              <v:fill o:detectmouseclick="t"/>
              <v:textbox style="mso-next-textbox:#_x0000_s1036" inset="0,0,0,0">
                <w:txbxContent>
                  <w:p w:rsidR="004D5965" w:rsidRPr="001F4570" w:rsidRDefault="00336914" w:rsidP="0009667D">
                    <w:pPr>
                      <w:jc w:val="center"/>
                      <w:rPr>
                        <w:color w:val="6E91A3" w:themeColor="text2"/>
                        <w:sz w:val="48"/>
                      </w:rPr>
                    </w:pPr>
                    <w:r w:rsidRPr="001F4570">
                      <w:rPr>
                        <w:color w:val="6E91A3" w:themeColor="text2"/>
                        <w:sz w:val="48"/>
                      </w:rPr>
                      <w:sym w:font="Wingdings 2" w:char="F0F0"/>
                    </w:r>
                  </w:p>
                </w:txbxContent>
              </v:textbox>
            </v:shape>
            <w10:wrap anchorx="page" anchory="page"/>
          </v:group>
        </w:pict>
      </w:r>
      <w:r>
        <w:rPr>
          <w:noProof/>
        </w:rPr>
        <w:pict>
          <v:rect id="_x0000_s1026" style="position:absolute;margin-left:135pt;margin-top:252pt;width:342pt;height:262.8pt;z-index:251658239;mso-wrap-edited:f;mso-position-horizontal-relative:page;mso-position-vertical-relative:page" wrapcoords="-145 -61 -194 122 -194 22029 21891 22029 21939 429 21842 0 21697 -61 -145 -61" filled="f" fillcolor="#3f80cd" strokecolor="#6e91a3 [3215]" strokeweight="1.5pt">
            <v:fill color2="#9bc1ff" o:detectmouseclick="t" focusposition="" focussize=",90" type="gradient">
              <o:fill v:ext="view" type="gradientUnscaled"/>
            </v:fill>
            <v:shadow opacity="22938f" mv:blur="38100f" offset="0,2pt"/>
            <v:textbox inset=",7.2pt,,7.2pt"/>
            <w10:wrap type="tight" anchorx="page" anchory="page"/>
          </v:rect>
        </w:pict>
      </w:r>
      <w:r>
        <w:rPr>
          <w:noProof/>
        </w:rPr>
        <w:pict>
          <v:group id="_x0000_s1027" style="position:absolute;margin-left:135pt;margin-top:211.2pt;width:342pt;height:27.1pt;z-index:251663359;mso-position-horizontal-relative:page;mso-position-vertical-relative:page" coordorigin="2700,4284" coordsize="6840,542" wrapcoords="-94 7800 -94 7800 21647 7800 21647 7800 -94 7800">
            <v:line id="_x0000_s1028" style="position:absolute;mso-wrap-edited:f;mso-position-horizontal-relative:page;mso-position-vertical-relative:page" from="2700,4500" to="5940,4500" wrapcoords="-152 -2147483648 -152 -2147483648 21676 -2147483648 21676 -2147483648 -152 -2147483648" fillcolor="#3f80cd" strokecolor="#6e91a3 [3215]" strokeweight="1.5pt">
              <v:fill color2="#9bc1ff" o:detectmouseclick="t" focusposition="" focussize=",90" type="gradient">
                <o:fill v:ext="view" type="gradientUnscaled"/>
              </v:fill>
              <v:shadow opacity="22938f" mv:blur="38100f" offset="0,2pt"/>
              <v:textbox inset=",7.2pt,,7.2pt"/>
            </v:line>
            <v:line id="_x0000_s1029" style="position:absolute;mso-wrap-edited:f;mso-position-horizontal-relative:page;mso-position-vertical-relative:page" from="2700,4500" to="5796,4500" wrapcoords="-152 -2147483648 -152 -2147483648 21676 -2147483648 21676 -2147483648 -152 -2147483648" fillcolor="#3f80cd" strokecolor="#6e91a3 [3215]" strokeweight="1.5pt">
              <v:fill color2="#9bc1ff" o:detectmouseclick="t" focusposition="" focussize=",90" type="gradient">
                <o:fill v:ext="view" type="gradientUnscaled"/>
              </v:fill>
              <v:shadow opacity="22938f" mv:blur="38100f" offset="0,2pt"/>
              <v:textbox inset=",7.2pt,,7.2pt"/>
            </v:line>
            <v:line id="_x0000_s1030" style="position:absolute;mso-wrap-edited:f;mso-position-horizontal-relative:page;mso-position-vertical-relative:page" from="6444,4500" to="9540,4500" wrapcoords="-152 -2147483648 -152 -2147483648 21676 -2147483648 21676 -2147483648 -152 -2147483648" fillcolor="#3f80cd" strokecolor="#6e91a3 [3215]" strokeweight="1.5pt">
              <v:fill color2="#9bc1ff" o:detectmouseclick="t" focusposition="" focussize=",90" type="gradient">
                <o:fill v:ext="view" type="gradientUnscaled"/>
              </v:fill>
              <v:shadow opacity="22938f" mv:blur="38100f" offset="0,2pt"/>
              <v:textbox inset=",7.2pt,,7.2pt"/>
            </v:line>
            <v:shape id="_x0000_s1031" type="#_x0000_t202" style="position:absolute;left:5870;top:4284;width:620;height:542;mso-wrap-edited:f;mso-position-horizontal-relative:page;mso-position-vertical-relative:page" wrapcoords="0 0 21600 0 21600 21600 0 21600 0 0" filled="f" stroked="f">
              <v:fill o:detectmouseclick="t"/>
              <v:textbox style="mso-next-textbox:#_x0000_s1031" inset="0,0,0,0">
                <w:txbxContent>
                  <w:p w:rsidR="004D5965" w:rsidRPr="001F4570" w:rsidRDefault="00336914" w:rsidP="0009667D">
                    <w:pPr>
                      <w:jc w:val="center"/>
                      <w:rPr>
                        <w:color w:val="6E91A3" w:themeColor="text2"/>
                        <w:sz w:val="48"/>
                      </w:rPr>
                    </w:pPr>
                    <w:r w:rsidRPr="001F4570">
                      <w:rPr>
                        <w:color w:val="6E91A3" w:themeColor="text2"/>
                        <w:sz w:val="48"/>
                      </w:rPr>
                      <w:sym w:font="Wingdings 2" w:char="F0F0"/>
                    </w:r>
                  </w:p>
                </w:txbxContent>
              </v:textbox>
            </v:shape>
            <w10:wrap anchorx="page" anchory="page"/>
          </v:group>
        </w:pict>
      </w:r>
      <w:r>
        <w:br w:type="page"/>
      </w:r>
      <w:r>
        <w:rPr>
          <w:noProof/>
        </w:rPr>
        <w:pict>
          <v:shape id="_x0000_s1054" type="#_x0000_t202" style="position:absolute;margin-left:551.3pt;margin-top:711pt;width:1in;height:1in;z-index:251688961;mso-wrap-edited:f;mso-position-horizontal-relative:page;mso-position-vertical-relative:page" wrapcoords="0 0 21600 0 21600 21600 0 21600 0 0" mv:complextextbox="1" filled="f" stroked="f">
            <v:fill o:detectmouseclick="t"/>
            <v:textbox style="mso-next-textbox:#_x0000_s1054" inset=",7.2pt,,7.2pt">
              <w:txbxContent/>
            </v:textbox>
            <w10:wrap type="tight"/>
          </v:shape>
        </w:pict>
      </w:r>
      <w:r>
        <w:rPr>
          <w:noProof/>
        </w:rPr>
        <w:pict>
          <v:shape id="_x0000_s1047" type="#_x0000_t202" style="position:absolute;margin-left:130pt;margin-top:88pt;width:352pt;height:44pt;z-index:251680769;mso-wrap-edited:f;mso-position-horizontal-relative:page;mso-position-vertical-relative:page" wrapcoords="0 0 21600 0 21600 21600 0 21600 0 0" mv:complextextbox="1" filled="f" stroked="f">
            <v:fill o:detectmouseclick="t"/>
            <v:textbox style="mso-next-textbox:#_x0000_s1047" inset=",7.2pt,,7.2pt">
              <w:txbxContent>
                <w:p w:rsidR="004D5965" w:rsidRPr="003A23E5" w:rsidRDefault="00336914" w:rsidP="003A23E5">
                  <w:pPr>
                    <w:jc w:val="center"/>
                    <w:rPr>
                      <w:rFonts w:asciiTheme="majorHAnsi" w:hAnsiTheme="majorHAnsi"/>
                      <w:color w:val="6E91A3" w:themeColor="text2"/>
                      <w:sz w:val="48"/>
                    </w:rPr>
                  </w:pPr>
                  <w:r>
                    <w:rPr>
                      <w:rFonts w:asciiTheme="majorHAnsi" w:hAnsiTheme="majorHAnsi"/>
                      <w:color w:val="6E91A3" w:themeColor="text2"/>
                      <w:sz w:val="48"/>
                    </w:rPr>
                    <w:t>DEMOGRAPHICS</w:t>
                  </w:r>
                </w:p>
              </w:txbxContent>
            </v:textbox>
            <w10:wrap type="tight"/>
          </v:shape>
        </w:pict>
      </w:r>
      <w:r>
        <w:rPr>
          <w:noProof/>
        </w:rPr>
        <w:pict>
          <v:group id="_x0000_s1055" style="position:absolute;margin-left:61pt;margin-top:156pt;width:490.3pt;height:574pt;z-index:251679745;mso-position-horizontal-relative:page;mso-position-vertical-relative:page" coordsize="20000,20000" wrapcoords="0 0 21600 0 21600 21600 0 21600 0 0" mv:complextextbox="1">
            <o:lock v:ext="edit" ungrouping="t"/>
            <v:shape id="_x0000_s1056" type="#_x0000_t202" style="position:absolute;width:20000;height:20000;mso-wrap-edited:f;mso-position-horizontal-relative:page;mso-position-vertical-relative:page" wrapcoords="0 0 21600 0 21600 21600 0 21600 0 0" mv:complextextbox="1" filled="f" stroked="f">
              <v:fill o:detectmouseclick="t"/>
              <v:textbox style="mso-next-textbox:#_x0000_s1054" inset=",7.2pt,,7.2pt"/>
            </v:shape>
            <v:shape id="_x0000_s1057" type="#_x0000_t202" style="position:absolute;left:294;top:251;width:19410;height:3798" filled="f" stroked="f">
              <v:textbox style="mso-next-textbox:#_x0000_s1058" inset="0,0,0,0">
                <w:txbxContent>
                  <w:p w:rsidR="004D5965" w:rsidRPr="006671AC" w:rsidRDefault="00336914" w:rsidP="006671AC">
                    <w:pPr>
                      <w:ind w:firstLine="720"/>
                      <w:rPr>
                        <w:sz w:val="28"/>
                      </w:rPr>
                    </w:pPr>
                    <w:r w:rsidRPr="006671AC">
                      <w:rPr>
                        <w:sz w:val="28"/>
                      </w:rPr>
                      <w:t>On June 2</w:t>
                    </w:r>
                    <w:r w:rsidRPr="006671AC">
                      <w:rPr>
                        <w:sz w:val="28"/>
                        <w:vertAlign w:val="superscript"/>
                      </w:rPr>
                      <w:t>nd</w:t>
                    </w:r>
                    <w:r w:rsidRPr="006671AC">
                      <w:rPr>
                        <w:sz w:val="28"/>
                      </w:rPr>
                      <w:t>, 2014, I intereviewed three women from the Nizam Nagar basti of Nizamuddin in Delhi.  Zareena, Jana, and Tabassum answered questions from the Grameen Foundation’s India Progress Out of Poverty (PPI).  The India PPI survey is geared t</w:t>
                    </w:r>
                    <w:r w:rsidRPr="006671AC">
                      <w:rPr>
                        <w:sz w:val="28"/>
                      </w:rPr>
                      <w:t xml:space="preserve">o measure poverty in India from a simple survey that measures wealth by accounting for certain wealth-indicating possessions within the respondent’s home.  The questionnaire can be modified for different countries and cultures, in order to measure poverty </w:t>
                    </w:r>
                    <w:r w:rsidRPr="006671AC">
                      <w:rPr>
                        <w:sz w:val="28"/>
                      </w:rPr>
                      <w:t xml:space="preserve">within that specific context.  </w:t>
                    </w:r>
                  </w:p>
                  <w:p w:rsidR="004D5965" w:rsidRPr="006671AC" w:rsidRDefault="00336914" w:rsidP="000617FC">
                    <w:pPr>
                      <w:rPr>
                        <w:sz w:val="28"/>
                      </w:rPr>
                    </w:pPr>
                  </w:p>
                  <w:p w:rsidR="004D5965" w:rsidRPr="006671AC" w:rsidRDefault="00336914" w:rsidP="000617FC">
                    <w:pPr>
                      <w:rPr>
                        <w:sz w:val="28"/>
                      </w:rPr>
                    </w:pPr>
                    <w:r w:rsidRPr="006671AC">
                      <w:rPr>
                        <w:sz w:val="28"/>
                      </w:rPr>
                      <w:tab/>
                      <w:t xml:space="preserve">Nizam Nagar basti is located in the traditionally Muslim Nizamuddin neighborhood.  The portion of the basti in which the three respondents live is built upon a cemetery.  Houses mix with graves, and the children play with </w:t>
                    </w:r>
                    <w:r w:rsidRPr="006671AC">
                      <w:rPr>
                        <w:sz w:val="28"/>
                      </w:rPr>
                      <w:t>goats upon Urdu-inscribed tombs.  This neighborhood is not zoned to exist, and though most houses are brick-and-mortar, they stand precariously, vulnerable to governmental eradication.</w:t>
                    </w:r>
                  </w:p>
                  <w:p w:rsidR="004D5965" w:rsidRPr="006671AC" w:rsidRDefault="00336914" w:rsidP="000617FC">
                    <w:pPr>
                      <w:rPr>
                        <w:sz w:val="28"/>
                      </w:rPr>
                    </w:pPr>
                    <w:r w:rsidRPr="006671AC">
                      <w:rPr>
                        <w:sz w:val="28"/>
                      </w:rPr>
                      <w:t xml:space="preserve"> </w:t>
                    </w:r>
                  </w:p>
                  <w:p w:rsidR="004D5965" w:rsidRPr="006671AC" w:rsidRDefault="00336914" w:rsidP="003A23E5">
                    <w:pPr>
                      <w:ind w:firstLine="720"/>
                      <w:rPr>
                        <w:sz w:val="28"/>
                      </w:rPr>
                    </w:pPr>
                    <w:r>
                      <w:rPr>
                        <w:sz w:val="28"/>
                      </w:rPr>
                      <w:t xml:space="preserve"> </w:t>
                    </w:r>
                    <w:r>
                      <w:rPr>
                        <w:sz w:val="28"/>
                      </w:rPr>
                      <w:t xml:space="preserve">And now, to </w:t>
                    </w:r>
                    <w:r>
                      <w:rPr>
                        <w:sz w:val="28"/>
                      </w:rPr>
                      <w:t xml:space="preserve">introduce the respondents.  </w:t>
                    </w:r>
                    <w:r w:rsidRPr="006671AC">
                      <w:rPr>
                        <w:sz w:val="28"/>
                      </w:rPr>
                      <w:t xml:space="preserve">Zareena </w:t>
                    </w:r>
                    <w:r>
                      <w:rPr>
                        <w:sz w:val="28"/>
                      </w:rPr>
                      <w:t xml:space="preserve">is a 21-year-old woman living </w:t>
                    </w:r>
                    <w:r>
                      <w:rPr>
                        <w:sz w:val="28"/>
                      </w:rPr>
                      <w:t>with her family in the basti.  Her father passed away 10 years ago, so now she, her mother, and her brother provide financially for the extended family.  She recently received her B.A. in History from</w:t>
                    </w:r>
                    <w:r w:rsidRPr="006671AC">
                      <w:rPr>
                        <w:sz w:val="28"/>
                      </w:rPr>
                      <w:t xml:space="preserve"> Delhi University, making her the first person in her fa</w:t>
                    </w:r>
                    <w:r w:rsidRPr="006671AC">
                      <w:rPr>
                        <w:sz w:val="28"/>
                      </w:rPr>
                      <w:t xml:space="preserve">mily to go to college.  </w:t>
                    </w:r>
                    <w:r>
                      <w:rPr>
                        <w:sz w:val="28"/>
                      </w:rPr>
                      <w:t xml:space="preserve">Jana is a wife and mother of four children.  She stays home and takes care of the family while her husband works as a painter.  </w:t>
                    </w:r>
                    <w:r w:rsidRPr="006671AC">
                      <w:rPr>
                        <w:sz w:val="28"/>
                      </w:rPr>
                      <w:t>Tabassum</w:t>
                    </w:r>
                    <w:r>
                      <w:rPr>
                        <w:sz w:val="28"/>
                      </w:rPr>
                      <w:t xml:space="preserve"> is 18-years-old.  She</w:t>
                    </w:r>
                    <w:r w:rsidRPr="006671AC">
                      <w:rPr>
                        <w:sz w:val="28"/>
                      </w:rPr>
                      <w:t xml:space="preserve"> recently became the first person in her family to complete 12</w:t>
                    </w:r>
                    <w:r w:rsidRPr="006671AC">
                      <w:rPr>
                        <w:sz w:val="28"/>
                        <w:vertAlign w:val="superscript"/>
                      </w:rPr>
                      <w:t>th</w:t>
                    </w:r>
                    <w:r w:rsidRPr="006671AC">
                      <w:rPr>
                        <w:sz w:val="28"/>
                      </w:rPr>
                      <w:t xml:space="preserve"> class exa</w:t>
                    </w:r>
                    <w:r w:rsidRPr="006671AC">
                      <w:rPr>
                        <w:sz w:val="28"/>
                      </w:rPr>
                      <w:t xml:space="preserve">ms, and in the fall, will become the first person in her family to attend college.  </w:t>
                    </w:r>
                    <w:r>
                      <w:rPr>
                        <w:sz w:val="28"/>
                      </w:rPr>
                      <w:t>She lives with her mother, father, and four younger siblings.</w:t>
                    </w:r>
                  </w:p>
                  <w:p w:rsidR="004D5965" w:rsidRDefault="00336914" w:rsidP="000617FC"/>
                  <w:p w:rsidR="004D5965" w:rsidRDefault="00336914" w:rsidP="000617FC"/>
                  <w:p w:rsidR="004D5965" w:rsidRDefault="00336914" w:rsidP="000617FC"/>
                  <w:p w:rsidR="004D5965" w:rsidRDefault="00336914"/>
                </w:txbxContent>
              </v:textbox>
            </v:shape>
            <v:shape id="_x0000_s1058" type="#_x0000_t202" style="position:absolute;left:294;top:4047;width:19410;height:544" filled="f" stroked="f">
              <v:textbox style="mso-next-textbox:#_x0000_s1059" inset="0,0,0,0">
                <w:txbxContent/>
              </v:textbox>
            </v:shape>
            <v:shape id="_x0000_s1059" type="#_x0000_t202" style="position:absolute;left:294;top:4589;width:19410;height:3256" filled="f" stroked="f">
              <v:textbox style="mso-next-textbox:#_x0000_s1060" inset="0,0,0,0">
                <w:txbxContent/>
              </v:textbox>
            </v:shape>
            <v:shape id="_x0000_s1060" type="#_x0000_t202" style="position:absolute;left:294;top:7843;width:19410;height:546" filled="f" stroked="f">
              <v:textbox style="mso-next-textbox:#_x0000_s1061" inset="0,0,0,0">
                <w:txbxContent/>
              </v:textbox>
            </v:shape>
            <v:shape id="_x0000_s1061" type="#_x0000_t202" style="position:absolute;left:294;top:8387;width:19410;height:4881" filled="f" stroked="f">
              <v:textbox style="mso-next-textbox:#_x0000_s1062" inset="0,0,0,0">
                <w:txbxContent/>
              </v:textbox>
            </v:shape>
            <v:shape id="_x0000_s1062" type="#_x0000_t202" style="position:absolute;left:294;top:13267;width:19410;height:466" filled="f" stroked="f">
              <v:textbox style="mso-next-textbox:#_x0000_s1054" inset="0,0,0,0">
                <w:txbxContent/>
              </v:textbox>
            </v:shape>
            <w10:wrap type="tight"/>
          </v:group>
        </w:pict>
      </w:r>
      <w:r>
        <w:rPr>
          <w:noProof/>
        </w:rPr>
        <w:drawing>
          <wp:anchor distT="0" distB="0" distL="114300" distR="114300" simplePos="0" relativeHeight="251686913" behindDoc="0" locked="0" layoutInCell="1" allowOverlap="1">
            <wp:simplePos x="0" y="0"/>
            <wp:positionH relativeFrom="column">
              <wp:posOffset>1730375</wp:posOffset>
            </wp:positionH>
            <wp:positionV relativeFrom="paragraph">
              <wp:posOffset>6497955</wp:posOffset>
            </wp:positionV>
            <wp:extent cx="3781425" cy="2480945"/>
            <wp:effectExtent l="25400" t="0" r="3175" b="0"/>
            <wp:wrapTight wrapText="bothSides">
              <wp:wrapPolygon edited="0">
                <wp:start x="-145" y="0"/>
                <wp:lineTo x="-145" y="21451"/>
                <wp:lineTo x="21618" y="21451"/>
                <wp:lineTo x="21618" y="0"/>
                <wp:lineTo x="-145"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
                    <a:srcRect/>
                    <a:stretch>
                      <a:fillRect/>
                    </a:stretch>
                  </pic:blipFill>
                  <pic:spPr bwMode="auto">
                    <a:xfrm>
                      <a:off x="0" y="0"/>
                      <a:ext cx="3781425" cy="2480945"/>
                    </a:xfrm>
                    <a:prstGeom prst="rect">
                      <a:avLst/>
                    </a:prstGeom>
                    <a:noFill/>
                    <a:ln w="9525">
                      <a:noFill/>
                      <a:miter lim="800000"/>
                      <a:headEnd/>
                      <a:tailEnd/>
                    </a:ln>
                  </pic:spPr>
                </pic:pic>
              </a:graphicData>
            </a:graphic>
          </wp:anchor>
        </w:drawing>
      </w:r>
      <w:r>
        <w:rPr>
          <w:noProof/>
        </w:rPr>
        <w:pict>
          <v:rect id="_x0000_s1052" style="position:absolute;margin-left:22.35pt;margin-top:561pt;width:567.3pt;height:194.25pt;z-index:251685889;mso-wrap-edited:f;mso-position-horizontal-relative:page;mso-position-vertical-relative:page" wrapcoords="-59 0 -59 21341 21659 21341 21659 0 -59 0" fillcolor="#6e91a3 [3215]" strokecolor="#4a7ebb" strokeweight="1.5pt">
            <v:fill o:detectmouseclick="t"/>
            <v:stroke opacity="0"/>
            <v:shadow opacity="22938f" mv:blur="38100f" offset="0,2pt"/>
            <v:textbox inset=",7.2pt,,7.2pt"/>
            <w10:wrap type="tight"/>
          </v:rect>
        </w:pict>
      </w:r>
      <w:r>
        <w:br w:type="page"/>
      </w:r>
      <w:r>
        <w:rPr>
          <w:noProof/>
        </w:rPr>
        <w:pict>
          <v:shape id="_x0000_s1043" type="#_x0000_t202" style="position:absolute;margin-left:0;margin-top:0;width:442.8pt;height:591.5pt;z-index:251676673;mso-wrap-edited:f;mso-position-horizontal:center;mso-position-horizontal-relative:page;mso-position-vertical:center;mso-position-vertical-relative:page" wrapcoords="0 0 21600 0 21600 21600 0 21600 0 0" filled="f" stroked="f">
            <v:fill o:detectmouseclick="t"/>
            <v:textbox style="mso-next-textbox:#_x0000_s1043" inset="5.4pt,0,5.4pt,0">
              <w:txbxContent>
                <w:tbl>
                  <w:tblPr>
                    <w:tblStyle w:val="TableGrid"/>
                    <w:tblW w:w="0" w:type="auto"/>
                    <w:tblLook w:val="00BF"/>
                  </w:tblPr>
                  <w:tblGrid>
                    <w:gridCol w:w="2214"/>
                    <w:gridCol w:w="2214"/>
                    <w:gridCol w:w="2214"/>
                    <w:gridCol w:w="2214"/>
                  </w:tblGrid>
                  <w:tr w:rsidR="004D5965" w:rsidRPr="0009667D">
                    <w:tc>
                      <w:tcPr>
                        <w:tcW w:w="2214" w:type="dxa"/>
                      </w:tcPr>
                      <w:p w:rsidR="004D5965" w:rsidRPr="0009667D" w:rsidRDefault="00336914">
                        <w:pPr>
                          <w:rPr>
                            <w:rFonts w:asciiTheme="majorHAnsi" w:hAnsiTheme="majorHAnsi"/>
                            <w:sz w:val="32"/>
                          </w:rPr>
                        </w:pPr>
                        <w:r w:rsidRPr="0009667D">
                          <w:rPr>
                            <w:rFonts w:asciiTheme="majorHAnsi" w:hAnsiTheme="majorHAnsi"/>
                            <w:sz w:val="32"/>
                          </w:rPr>
                          <w:t>Question</w:t>
                        </w:r>
                      </w:p>
                    </w:tc>
                    <w:tc>
                      <w:tcPr>
                        <w:tcW w:w="2214" w:type="dxa"/>
                      </w:tcPr>
                      <w:p w:rsidR="004D5965" w:rsidRPr="0009667D" w:rsidRDefault="00336914">
                        <w:pPr>
                          <w:rPr>
                            <w:rFonts w:asciiTheme="majorHAnsi" w:hAnsiTheme="majorHAnsi"/>
                            <w:sz w:val="32"/>
                          </w:rPr>
                        </w:pPr>
                        <w:r w:rsidRPr="0009667D">
                          <w:rPr>
                            <w:rFonts w:asciiTheme="majorHAnsi" w:hAnsiTheme="majorHAnsi"/>
                            <w:sz w:val="32"/>
                          </w:rPr>
                          <w:t>Zareena</w:t>
                        </w:r>
                      </w:p>
                    </w:tc>
                    <w:tc>
                      <w:tcPr>
                        <w:tcW w:w="2214" w:type="dxa"/>
                      </w:tcPr>
                      <w:p w:rsidR="004D5965" w:rsidRPr="0009667D" w:rsidRDefault="00336914">
                        <w:pPr>
                          <w:rPr>
                            <w:rFonts w:asciiTheme="majorHAnsi" w:hAnsiTheme="majorHAnsi"/>
                            <w:sz w:val="32"/>
                          </w:rPr>
                        </w:pPr>
                        <w:r w:rsidRPr="0009667D">
                          <w:rPr>
                            <w:rFonts w:asciiTheme="majorHAnsi" w:hAnsiTheme="majorHAnsi"/>
                            <w:sz w:val="32"/>
                          </w:rPr>
                          <w:t>Jana</w:t>
                        </w:r>
                      </w:p>
                    </w:tc>
                    <w:tc>
                      <w:tcPr>
                        <w:tcW w:w="2214" w:type="dxa"/>
                      </w:tcPr>
                      <w:p w:rsidR="004D5965" w:rsidRPr="0009667D" w:rsidRDefault="00336914">
                        <w:pPr>
                          <w:rPr>
                            <w:rFonts w:asciiTheme="majorHAnsi" w:hAnsiTheme="majorHAnsi"/>
                            <w:sz w:val="32"/>
                          </w:rPr>
                        </w:pPr>
                        <w:r w:rsidRPr="0009667D">
                          <w:rPr>
                            <w:rFonts w:asciiTheme="majorHAnsi" w:hAnsiTheme="majorHAnsi"/>
                            <w:sz w:val="32"/>
                          </w:rPr>
                          <w:t>Tabassum</w:t>
                        </w:r>
                      </w:p>
                    </w:tc>
                  </w:tr>
                  <w:tr w:rsidR="004D5965" w:rsidRPr="0009667D">
                    <w:tc>
                      <w:tcPr>
                        <w:tcW w:w="2214" w:type="dxa"/>
                      </w:tcPr>
                      <w:p w:rsidR="004D5965" w:rsidRPr="0009667D" w:rsidRDefault="00336914">
                        <w:pPr>
                          <w:rPr>
                            <w:rFonts w:asciiTheme="majorHAnsi" w:hAnsiTheme="majorHAnsi"/>
                          </w:rPr>
                        </w:pPr>
                        <w:r w:rsidRPr="0009667D">
                          <w:rPr>
                            <w:rFonts w:asciiTheme="majorHAnsi" w:hAnsiTheme="majorHAnsi"/>
                          </w:rPr>
                          <w:t>1. How many household members are 17 years or younger?</w:t>
                        </w:r>
                      </w:p>
                    </w:tc>
                    <w:tc>
                      <w:tcPr>
                        <w:tcW w:w="2214" w:type="dxa"/>
                      </w:tcPr>
                      <w:p w:rsidR="004D5965" w:rsidRPr="0009667D" w:rsidRDefault="00336914">
                        <w:pPr>
                          <w:rPr>
                            <w:rFonts w:asciiTheme="majorHAnsi" w:hAnsiTheme="majorHAnsi"/>
                          </w:rPr>
                        </w:pPr>
                        <w:r w:rsidRPr="0009667D">
                          <w:rPr>
                            <w:rFonts w:asciiTheme="majorHAnsi" w:hAnsiTheme="majorHAnsi"/>
                          </w:rPr>
                          <w:t xml:space="preserve">C) Two. </w:t>
                        </w:r>
                      </w:p>
                      <w:p w:rsidR="004D5965" w:rsidRPr="0009667D" w:rsidRDefault="00336914">
                        <w:pPr>
                          <w:rPr>
                            <w:rFonts w:asciiTheme="majorHAnsi" w:hAnsiTheme="majorHAnsi"/>
                          </w:rPr>
                        </w:pPr>
                        <w:r w:rsidRPr="0009667D">
                          <w:rPr>
                            <w:rFonts w:asciiTheme="majorHAnsi" w:hAnsiTheme="majorHAnsi"/>
                          </w:rPr>
                          <w:t>(11 points)</w:t>
                        </w:r>
                      </w:p>
                    </w:tc>
                    <w:tc>
                      <w:tcPr>
                        <w:tcW w:w="2214" w:type="dxa"/>
                      </w:tcPr>
                      <w:p w:rsidR="004D5965" w:rsidRPr="0009667D" w:rsidRDefault="00336914">
                        <w:pPr>
                          <w:rPr>
                            <w:rFonts w:asciiTheme="majorHAnsi" w:hAnsiTheme="majorHAnsi"/>
                          </w:rPr>
                        </w:pPr>
                        <w:r w:rsidRPr="0009667D">
                          <w:rPr>
                            <w:rFonts w:asciiTheme="majorHAnsi" w:hAnsiTheme="majorHAnsi"/>
                          </w:rPr>
                          <w:t xml:space="preserve">A) Four. </w:t>
                        </w:r>
                      </w:p>
                      <w:p w:rsidR="004D5965" w:rsidRPr="0009667D" w:rsidRDefault="00336914">
                        <w:pPr>
                          <w:rPr>
                            <w:rFonts w:asciiTheme="majorHAnsi" w:hAnsiTheme="majorHAnsi"/>
                          </w:rPr>
                        </w:pPr>
                        <w:r w:rsidRPr="0009667D">
                          <w:rPr>
                            <w:rFonts w:asciiTheme="majorHAnsi" w:hAnsiTheme="majorHAnsi"/>
                          </w:rPr>
                          <w:t>(0 points)</w:t>
                        </w:r>
                      </w:p>
                    </w:tc>
                    <w:tc>
                      <w:tcPr>
                        <w:tcW w:w="2214" w:type="dxa"/>
                      </w:tcPr>
                      <w:p w:rsidR="004D5965" w:rsidRPr="0009667D" w:rsidRDefault="00336914">
                        <w:pPr>
                          <w:rPr>
                            <w:rFonts w:asciiTheme="majorHAnsi" w:hAnsiTheme="majorHAnsi"/>
                          </w:rPr>
                        </w:pPr>
                        <w:r w:rsidRPr="0009667D">
                          <w:rPr>
                            <w:rFonts w:asciiTheme="majorHAnsi" w:hAnsiTheme="majorHAnsi"/>
                          </w:rPr>
                          <w:t xml:space="preserve">A) Four </w:t>
                        </w:r>
                      </w:p>
                      <w:p w:rsidR="004D5965" w:rsidRPr="0009667D" w:rsidRDefault="00336914">
                        <w:pPr>
                          <w:rPr>
                            <w:rFonts w:asciiTheme="majorHAnsi" w:hAnsiTheme="majorHAnsi"/>
                          </w:rPr>
                        </w:pPr>
                        <w:r w:rsidRPr="0009667D">
                          <w:rPr>
                            <w:rFonts w:asciiTheme="majorHAnsi" w:hAnsiTheme="majorHAnsi"/>
                          </w:rPr>
                          <w:t>(0 points)</w:t>
                        </w:r>
                      </w:p>
                    </w:tc>
                  </w:tr>
                  <w:tr w:rsidR="004D5965" w:rsidRPr="0009667D">
                    <w:tc>
                      <w:tcPr>
                        <w:tcW w:w="2214" w:type="dxa"/>
                      </w:tcPr>
                      <w:p w:rsidR="004D5965" w:rsidRPr="0009667D" w:rsidRDefault="00336914">
                        <w:pPr>
                          <w:rPr>
                            <w:rFonts w:asciiTheme="majorHAnsi" w:hAnsiTheme="majorHAnsi"/>
                          </w:rPr>
                        </w:pPr>
                        <w:r w:rsidRPr="0009667D">
                          <w:rPr>
                            <w:rFonts w:asciiTheme="majorHAnsi" w:hAnsiTheme="majorHAnsi"/>
                          </w:rPr>
                          <w:t>2.  What is the genera</w:t>
                        </w:r>
                        <w:r w:rsidRPr="0009667D">
                          <w:rPr>
                            <w:rFonts w:asciiTheme="majorHAnsi" w:hAnsiTheme="majorHAnsi"/>
                          </w:rPr>
                          <w:t>l education level of the male head/spouse?</w:t>
                        </w:r>
                      </w:p>
                    </w:tc>
                    <w:tc>
                      <w:tcPr>
                        <w:tcW w:w="2214" w:type="dxa"/>
                      </w:tcPr>
                      <w:p w:rsidR="004D5965" w:rsidRPr="0009667D" w:rsidRDefault="00336914">
                        <w:pPr>
                          <w:rPr>
                            <w:rFonts w:asciiTheme="majorHAnsi" w:hAnsiTheme="majorHAnsi"/>
                          </w:rPr>
                        </w:pPr>
                        <w:r w:rsidRPr="0009667D">
                          <w:rPr>
                            <w:rFonts w:asciiTheme="majorHAnsi" w:hAnsiTheme="majorHAnsi"/>
                          </w:rPr>
                          <w:t xml:space="preserve">A) No male head/spouse. </w:t>
                        </w:r>
                      </w:p>
                      <w:p w:rsidR="004D5965" w:rsidRPr="0009667D" w:rsidRDefault="00336914">
                        <w:pPr>
                          <w:rPr>
                            <w:rFonts w:asciiTheme="majorHAnsi" w:hAnsiTheme="majorHAnsi"/>
                          </w:rPr>
                        </w:pPr>
                        <w:r w:rsidRPr="0009667D">
                          <w:rPr>
                            <w:rFonts w:asciiTheme="majorHAnsi" w:hAnsiTheme="majorHAnsi"/>
                          </w:rPr>
                          <w:t>(0 points)</w:t>
                        </w:r>
                      </w:p>
                    </w:tc>
                    <w:tc>
                      <w:tcPr>
                        <w:tcW w:w="2214" w:type="dxa"/>
                      </w:tcPr>
                      <w:p w:rsidR="004D5965" w:rsidRPr="0009667D" w:rsidRDefault="00336914">
                        <w:pPr>
                          <w:rPr>
                            <w:rFonts w:asciiTheme="majorHAnsi" w:hAnsiTheme="majorHAnsi"/>
                          </w:rPr>
                        </w:pPr>
                        <w:r w:rsidRPr="0009667D">
                          <w:rPr>
                            <w:rFonts w:asciiTheme="majorHAnsi" w:hAnsiTheme="majorHAnsi"/>
                          </w:rPr>
                          <w:t xml:space="preserve">D) Secondary </w:t>
                        </w:r>
                      </w:p>
                      <w:p w:rsidR="004D5965" w:rsidRPr="0009667D" w:rsidRDefault="00336914">
                        <w:pPr>
                          <w:rPr>
                            <w:rFonts w:asciiTheme="majorHAnsi" w:hAnsiTheme="majorHAnsi"/>
                          </w:rPr>
                        </w:pPr>
                        <w:r w:rsidRPr="0009667D">
                          <w:rPr>
                            <w:rFonts w:asciiTheme="majorHAnsi" w:hAnsiTheme="majorHAnsi"/>
                          </w:rPr>
                          <w:t>(5 points)</w:t>
                        </w:r>
                      </w:p>
                    </w:tc>
                    <w:tc>
                      <w:tcPr>
                        <w:tcW w:w="2214" w:type="dxa"/>
                      </w:tcPr>
                      <w:p w:rsidR="004D5965" w:rsidRPr="0009667D" w:rsidRDefault="00336914">
                        <w:pPr>
                          <w:rPr>
                            <w:rFonts w:asciiTheme="majorHAnsi" w:hAnsiTheme="majorHAnsi"/>
                          </w:rPr>
                        </w:pPr>
                        <w:r w:rsidRPr="0009667D">
                          <w:rPr>
                            <w:rFonts w:asciiTheme="majorHAnsi" w:hAnsiTheme="majorHAnsi"/>
                          </w:rPr>
                          <w:t xml:space="preserve">C) Middle </w:t>
                        </w:r>
                      </w:p>
                      <w:p w:rsidR="004D5965" w:rsidRPr="0009667D" w:rsidRDefault="00336914">
                        <w:pPr>
                          <w:rPr>
                            <w:rFonts w:asciiTheme="majorHAnsi" w:hAnsiTheme="majorHAnsi"/>
                          </w:rPr>
                        </w:pPr>
                        <w:r w:rsidRPr="0009667D">
                          <w:rPr>
                            <w:rFonts w:asciiTheme="majorHAnsi" w:hAnsiTheme="majorHAnsi"/>
                          </w:rPr>
                          <w:t>(3 points)</w:t>
                        </w:r>
                      </w:p>
                    </w:tc>
                  </w:tr>
                  <w:tr w:rsidR="004D5965" w:rsidRPr="0009667D">
                    <w:tc>
                      <w:tcPr>
                        <w:tcW w:w="2214" w:type="dxa"/>
                      </w:tcPr>
                      <w:p w:rsidR="004D5965" w:rsidRPr="0009667D" w:rsidRDefault="00336914">
                        <w:pPr>
                          <w:rPr>
                            <w:rFonts w:asciiTheme="majorHAnsi" w:hAnsiTheme="majorHAnsi"/>
                          </w:rPr>
                        </w:pPr>
                        <w:r w:rsidRPr="0009667D">
                          <w:rPr>
                            <w:rFonts w:asciiTheme="majorHAnsi" w:hAnsiTheme="majorHAnsi"/>
                          </w:rPr>
                          <w:t>3.  What is the household type?</w:t>
                        </w:r>
                      </w:p>
                    </w:tc>
                    <w:tc>
                      <w:tcPr>
                        <w:tcW w:w="2214" w:type="dxa"/>
                      </w:tcPr>
                      <w:p w:rsidR="004D5965" w:rsidRPr="0009667D" w:rsidRDefault="00336914">
                        <w:pPr>
                          <w:rPr>
                            <w:rFonts w:asciiTheme="majorHAnsi" w:hAnsiTheme="majorHAnsi"/>
                          </w:rPr>
                        </w:pPr>
                        <w:r>
                          <w:rPr>
                            <w:rFonts w:asciiTheme="majorHAnsi" w:hAnsiTheme="majorHAnsi"/>
                          </w:rPr>
                          <w:t>A) Labour –  Housekeeping</w:t>
                        </w:r>
                        <w:r w:rsidRPr="0009667D">
                          <w:rPr>
                            <w:rFonts w:asciiTheme="majorHAnsi" w:hAnsiTheme="majorHAnsi"/>
                          </w:rPr>
                          <w:t xml:space="preserve"> </w:t>
                        </w:r>
                      </w:p>
                      <w:p w:rsidR="004D5965" w:rsidRPr="0009667D" w:rsidRDefault="00336914">
                        <w:pPr>
                          <w:rPr>
                            <w:rFonts w:asciiTheme="majorHAnsi" w:hAnsiTheme="majorHAnsi"/>
                          </w:rPr>
                        </w:pPr>
                        <w:r w:rsidRPr="0009667D">
                          <w:rPr>
                            <w:rFonts w:asciiTheme="majorHAnsi" w:hAnsiTheme="majorHAnsi"/>
                          </w:rPr>
                          <w:t>(0 points)</w:t>
                        </w:r>
                      </w:p>
                    </w:tc>
                    <w:tc>
                      <w:tcPr>
                        <w:tcW w:w="2214" w:type="dxa"/>
                      </w:tcPr>
                      <w:p w:rsidR="004D5965" w:rsidRPr="0009667D" w:rsidRDefault="00336914">
                        <w:pPr>
                          <w:rPr>
                            <w:rFonts w:asciiTheme="majorHAnsi" w:hAnsiTheme="majorHAnsi"/>
                          </w:rPr>
                        </w:pPr>
                        <w:r w:rsidRPr="0009667D">
                          <w:rPr>
                            <w:rFonts w:asciiTheme="majorHAnsi" w:hAnsiTheme="majorHAnsi"/>
                          </w:rPr>
                          <w:t xml:space="preserve">A) Labour – Painter </w:t>
                        </w:r>
                      </w:p>
                      <w:p w:rsidR="004D5965" w:rsidRPr="0009667D" w:rsidRDefault="00336914">
                        <w:pPr>
                          <w:rPr>
                            <w:rFonts w:asciiTheme="majorHAnsi" w:hAnsiTheme="majorHAnsi"/>
                          </w:rPr>
                        </w:pPr>
                        <w:r w:rsidRPr="0009667D">
                          <w:rPr>
                            <w:rFonts w:asciiTheme="majorHAnsi" w:hAnsiTheme="majorHAnsi"/>
                          </w:rPr>
                          <w:t>(0 Points)</w:t>
                        </w:r>
                      </w:p>
                    </w:tc>
                    <w:tc>
                      <w:tcPr>
                        <w:tcW w:w="2214" w:type="dxa"/>
                      </w:tcPr>
                      <w:p w:rsidR="004D5965" w:rsidRPr="0009667D" w:rsidRDefault="00336914">
                        <w:pPr>
                          <w:rPr>
                            <w:rFonts w:asciiTheme="majorHAnsi" w:hAnsiTheme="majorHAnsi"/>
                          </w:rPr>
                        </w:pPr>
                        <w:r w:rsidRPr="0009667D">
                          <w:rPr>
                            <w:rFonts w:asciiTheme="majorHAnsi" w:hAnsiTheme="majorHAnsi"/>
                          </w:rPr>
                          <w:t xml:space="preserve">A) Labour – Construction </w:t>
                        </w:r>
                      </w:p>
                      <w:p w:rsidR="004D5965" w:rsidRPr="0009667D" w:rsidRDefault="00336914">
                        <w:pPr>
                          <w:rPr>
                            <w:rFonts w:asciiTheme="majorHAnsi" w:hAnsiTheme="majorHAnsi"/>
                          </w:rPr>
                        </w:pPr>
                        <w:r w:rsidRPr="0009667D">
                          <w:rPr>
                            <w:rFonts w:asciiTheme="majorHAnsi" w:hAnsiTheme="majorHAnsi"/>
                          </w:rPr>
                          <w:t>(</w:t>
                        </w:r>
                        <w:r w:rsidRPr="0009667D">
                          <w:rPr>
                            <w:rFonts w:asciiTheme="majorHAnsi" w:hAnsiTheme="majorHAnsi"/>
                          </w:rPr>
                          <w:t>0 points)</w:t>
                        </w:r>
                      </w:p>
                    </w:tc>
                  </w:tr>
                  <w:tr w:rsidR="004D5965" w:rsidRPr="0009667D">
                    <w:tc>
                      <w:tcPr>
                        <w:tcW w:w="2214" w:type="dxa"/>
                      </w:tcPr>
                      <w:p w:rsidR="004D5965" w:rsidRPr="0009667D" w:rsidRDefault="00336914">
                        <w:pPr>
                          <w:rPr>
                            <w:rFonts w:asciiTheme="majorHAnsi" w:hAnsiTheme="majorHAnsi"/>
                          </w:rPr>
                        </w:pPr>
                        <w:r w:rsidRPr="0009667D">
                          <w:rPr>
                            <w:rFonts w:asciiTheme="majorHAnsi" w:hAnsiTheme="majorHAnsi"/>
                          </w:rPr>
                          <w:t>4.  What is the primary source of energy for cooking?</w:t>
                        </w:r>
                      </w:p>
                    </w:tc>
                    <w:tc>
                      <w:tcPr>
                        <w:tcW w:w="2214" w:type="dxa"/>
                      </w:tcPr>
                      <w:p w:rsidR="004D5965" w:rsidRPr="0009667D" w:rsidRDefault="00336914">
                        <w:pPr>
                          <w:rPr>
                            <w:rFonts w:asciiTheme="majorHAnsi" w:hAnsiTheme="majorHAnsi"/>
                          </w:rPr>
                        </w:pPr>
                        <w:r w:rsidRPr="0009667D">
                          <w:rPr>
                            <w:rFonts w:asciiTheme="majorHAnsi" w:hAnsiTheme="majorHAnsi"/>
                          </w:rPr>
                          <w:t xml:space="preserve">B) Gas stove. </w:t>
                        </w:r>
                      </w:p>
                      <w:p w:rsidR="004D5965" w:rsidRPr="0009667D" w:rsidRDefault="00336914">
                        <w:pPr>
                          <w:rPr>
                            <w:rFonts w:asciiTheme="majorHAnsi" w:hAnsiTheme="majorHAnsi"/>
                          </w:rPr>
                        </w:pPr>
                        <w:r w:rsidRPr="0009667D">
                          <w:rPr>
                            <w:rFonts w:asciiTheme="majorHAnsi" w:hAnsiTheme="majorHAnsi"/>
                          </w:rPr>
                          <w:t>(3 points)</w:t>
                        </w:r>
                      </w:p>
                    </w:tc>
                    <w:tc>
                      <w:tcPr>
                        <w:tcW w:w="2214" w:type="dxa"/>
                      </w:tcPr>
                      <w:p w:rsidR="004D5965" w:rsidRPr="0009667D" w:rsidRDefault="00336914">
                        <w:pPr>
                          <w:rPr>
                            <w:rFonts w:asciiTheme="majorHAnsi" w:hAnsiTheme="majorHAnsi"/>
                          </w:rPr>
                        </w:pPr>
                        <w:r w:rsidRPr="0009667D">
                          <w:rPr>
                            <w:rFonts w:asciiTheme="majorHAnsi" w:hAnsiTheme="majorHAnsi"/>
                          </w:rPr>
                          <w:t>B) Gas stove.</w:t>
                        </w:r>
                      </w:p>
                      <w:p w:rsidR="004D5965" w:rsidRPr="0009667D" w:rsidRDefault="00336914">
                        <w:pPr>
                          <w:rPr>
                            <w:rFonts w:asciiTheme="majorHAnsi" w:hAnsiTheme="majorHAnsi"/>
                          </w:rPr>
                        </w:pPr>
                        <w:r w:rsidRPr="0009667D">
                          <w:rPr>
                            <w:rFonts w:asciiTheme="majorHAnsi" w:hAnsiTheme="majorHAnsi"/>
                          </w:rPr>
                          <w:t>(3 points)</w:t>
                        </w:r>
                      </w:p>
                    </w:tc>
                    <w:tc>
                      <w:tcPr>
                        <w:tcW w:w="2214" w:type="dxa"/>
                      </w:tcPr>
                      <w:p w:rsidR="004D5965" w:rsidRPr="0009667D" w:rsidRDefault="00336914">
                        <w:pPr>
                          <w:rPr>
                            <w:rFonts w:asciiTheme="majorHAnsi" w:hAnsiTheme="majorHAnsi"/>
                          </w:rPr>
                        </w:pPr>
                        <w:r w:rsidRPr="0009667D">
                          <w:rPr>
                            <w:rFonts w:asciiTheme="majorHAnsi" w:hAnsiTheme="majorHAnsi"/>
                          </w:rPr>
                          <w:t>B) Gas stove.</w:t>
                        </w:r>
                      </w:p>
                      <w:p w:rsidR="004D5965" w:rsidRPr="0009667D" w:rsidRDefault="00336914">
                        <w:pPr>
                          <w:rPr>
                            <w:rFonts w:asciiTheme="majorHAnsi" w:hAnsiTheme="majorHAnsi"/>
                          </w:rPr>
                        </w:pPr>
                        <w:r w:rsidRPr="0009667D">
                          <w:rPr>
                            <w:rFonts w:asciiTheme="majorHAnsi" w:hAnsiTheme="majorHAnsi"/>
                          </w:rPr>
                          <w:t>(3 points)</w:t>
                        </w:r>
                      </w:p>
                    </w:tc>
                  </w:tr>
                  <w:tr w:rsidR="004D5965" w:rsidRPr="0009667D">
                    <w:tc>
                      <w:tcPr>
                        <w:tcW w:w="2214" w:type="dxa"/>
                      </w:tcPr>
                      <w:p w:rsidR="004D5965" w:rsidRPr="0009667D" w:rsidRDefault="00336914">
                        <w:pPr>
                          <w:rPr>
                            <w:rFonts w:asciiTheme="majorHAnsi" w:hAnsiTheme="majorHAnsi"/>
                          </w:rPr>
                        </w:pPr>
                        <w:r w:rsidRPr="0009667D">
                          <w:rPr>
                            <w:rFonts w:asciiTheme="majorHAnsi" w:hAnsiTheme="majorHAnsi"/>
                          </w:rPr>
                          <w:t>5.  Does the household possess any casseroles, thermos, or thermoware?</w:t>
                        </w:r>
                      </w:p>
                    </w:tc>
                    <w:tc>
                      <w:tcPr>
                        <w:tcW w:w="2214" w:type="dxa"/>
                      </w:tcPr>
                      <w:p w:rsidR="004D5965" w:rsidRPr="0009667D" w:rsidRDefault="00336914">
                        <w:pPr>
                          <w:rPr>
                            <w:rFonts w:asciiTheme="majorHAnsi" w:hAnsiTheme="majorHAnsi"/>
                          </w:rPr>
                        </w:pPr>
                        <w:r w:rsidRPr="0009667D">
                          <w:rPr>
                            <w:rFonts w:asciiTheme="majorHAnsi" w:hAnsiTheme="majorHAnsi"/>
                          </w:rPr>
                          <w:t>B) Yes.</w:t>
                        </w:r>
                      </w:p>
                      <w:p w:rsidR="004D5965" w:rsidRPr="0009667D" w:rsidRDefault="00336914">
                        <w:pPr>
                          <w:rPr>
                            <w:rFonts w:asciiTheme="majorHAnsi" w:hAnsiTheme="majorHAnsi"/>
                          </w:rPr>
                        </w:pPr>
                        <w:r w:rsidRPr="0009667D">
                          <w:rPr>
                            <w:rFonts w:asciiTheme="majorHAnsi" w:hAnsiTheme="majorHAnsi"/>
                          </w:rPr>
                          <w:t>(5 points)</w:t>
                        </w:r>
                      </w:p>
                    </w:tc>
                    <w:tc>
                      <w:tcPr>
                        <w:tcW w:w="2214" w:type="dxa"/>
                      </w:tcPr>
                      <w:p w:rsidR="004D5965" w:rsidRPr="0009667D" w:rsidRDefault="00336914">
                        <w:pPr>
                          <w:rPr>
                            <w:rFonts w:asciiTheme="majorHAnsi" w:hAnsiTheme="majorHAnsi"/>
                          </w:rPr>
                        </w:pPr>
                        <w:r w:rsidRPr="0009667D">
                          <w:rPr>
                            <w:rFonts w:asciiTheme="majorHAnsi" w:hAnsiTheme="majorHAnsi"/>
                          </w:rPr>
                          <w:t>B) Yes.</w:t>
                        </w:r>
                      </w:p>
                      <w:p w:rsidR="004D5965" w:rsidRPr="0009667D" w:rsidRDefault="00336914">
                        <w:pPr>
                          <w:rPr>
                            <w:rFonts w:asciiTheme="majorHAnsi" w:hAnsiTheme="majorHAnsi"/>
                          </w:rPr>
                        </w:pPr>
                        <w:r w:rsidRPr="0009667D">
                          <w:rPr>
                            <w:rFonts w:asciiTheme="majorHAnsi" w:hAnsiTheme="majorHAnsi"/>
                          </w:rPr>
                          <w:t>(5 points)</w:t>
                        </w:r>
                      </w:p>
                    </w:tc>
                    <w:tc>
                      <w:tcPr>
                        <w:tcW w:w="2214" w:type="dxa"/>
                      </w:tcPr>
                      <w:p w:rsidR="004D5965" w:rsidRPr="0009667D" w:rsidRDefault="00336914">
                        <w:pPr>
                          <w:rPr>
                            <w:rFonts w:asciiTheme="majorHAnsi" w:hAnsiTheme="majorHAnsi"/>
                          </w:rPr>
                        </w:pPr>
                        <w:r w:rsidRPr="0009667D">
                          <w:rPr>
                            <w:rFonts w:asciiTheme="majorHAnsi" w:hAnsiTheme="majorHAnsi"/>
                          </w:rPr>
                          <w:t>B) Ye</w:t>
                        </w:r>
                        <w:r w:rsidRPr="0009667D">
                          <w:rPr>
                            <w:rFonts w:asciiTheme="majorHAnsi" w:hAnsiTheme="majorHAnsi"/>
                          </w:rPr>
                          <w:t>s.</w:t>
                        </w:r>
                      </w:p>
                      <w:p w:rsidR="004D5965" w:rsidRPr="0009667D" w:rsidRDefault="00336914">
                        <w:pPr>
                          <w:rPr>
                            <w:rFonts w:asciiTheme="majorHAnsi" w:hAnsiTheme="majorHAnsi"/>
                          </w:rPr>
                        </w:pPr>
                        <w:r w:rsidRPr="0009667D">
                          <w:rPr>
                            <w:rFonts w:asciiTheme="majorHAnsi" w:hAnsiTheme="majorHAnsi"/>
                          </w:rPr>
                          <w:t>(5 points)</w:t>
                        </w:r>
                      </w:p>
                    </w:tc>
                  </w:tr>
                  <w:tr w:rsidR="004D5965" w:rsidRPr="0009667D">
                    <w:tc>
                      <w:tcPr>
                        <w:tcW w:w="2214" w:type="dxa"/>
                      </w:tcPr>
                      <w:p w:rsidR="004D5965" w:rsidRPr="0009667D" w:rsidRDefault="00336914">
                        <w:pPr>
                          <w:rPr>
                            <w:rFonts w:asciiTheme="majorHAnsi" w:hAnsiTheme="majorHAnsi"/>
                          </w:rPr>
                        </w:pPr>
                        <w:r w:rsidRPr="0009667D">
                          <w:rPr>
                            <w:rFonts w:asciiTheme="majorHAnsi" w:hAnsiTheme="majorHAnsi"/>
                          </w:rPr>
                          <w:t>6.  Does the household possess a television and a VCR/VCD/DVD player?</w:t>
                        </w:r>
                      </w:p>
                    </w:tc>
                    <w:tc>
                      <w:tcPr>
                        <w:tcW w:w="2214" w:type="dxa"/>
                      </w:tcPr>
                      <w:p w:rsidR="004D5965" w:rsidRPr="0009667D" w:rsidRDefault="00336914">
                        <w:pPr>
                          <w:rPr>
                            <w:rFonts w:asciiTheme="majorHAnsi" w:hAnsiTheme="majorHAnsi"/>
                          </w:rPr>
                        </w:pPr>
                        <w:r w:rsidRPr="0009667D">
                          <w:rPr>
                            <w:rFonts w:asciiTheme="majorHAnsi" w:hAnsiTheme="majorHAnsi"/>
                          </w:rPr>
                          <w:t>C) Yes, both.</w:t>
                        </w:r>
                      </w:p>
                      <w:p w:rsidR="004D5965" w:rsidRPr="0009667D" w:rsidRDefault="00336914">
                        <w:pPr>
                          <w:rPr>
                            <w:rFonts w:asciiTheme="majorHAnsi" w:hAnsiTheme="majorHAnsi"/>
                          </w:rPr>
                        </w:pPr>
                        <w:r w:rsidRPr="0009667D">
                          <w:rPr>
                            <w:rFonts w:asciiTheme="majorHAnsi" w:hAnsiTheme="majorHAnsi"/>
                          </w:rPr>
                          <w:t>(9 points).</w:t>
                        </w:r>
                      </w:p>
                    </w:tc>
                    <w:tc>
                      <w:tcPr>
                        <w:tcW w:w="2214" w:type="dxa"/>
                      </w:tcPr>
                      <w:p w:rsidR="004D5965" w:rsidRPr="0009667D" w:rsidRDefault="00336914" w:rsidP="0009667D">
                        <w:pPr>
                          <w:rPr>
                            <w:rFonts w:asciiTheme="majorHAnsi" w:hAnsiTheme="majorHAnsi"/>
                          </w:rPr>
                        </w:pPr>
                        <w:r w:rsidRPr="0009667D">
                          <w:rPr>
                            <w:rFonts w:asciiTheme="majorHAnsi" w:hAnsiTheme="majorHAnsi"/>
                          </w:rPr>
                          <w:t>A) No, neither.</w:t>
                        </w:r>
                      </w:p>
                      <w:p w:rsidR="004D5965" w:rsidRPr="0009667D" w:rsidRDefault="00336914" w:rsidP="0009667D">
                        <w:pPr>
                          <w:rPr>
                            <w:rFonts w:asciiTheme="majorHAnsi" w:hAnsiTheme="majorHAnsi"/>
                          </w:rPr>
                        </w:pPr>
                        <w:r w:rsidRPr="0009667D">
                          <w:rPr>
                            <w:rFonts w:asciiTheme="majorHAnsi" w:hAnsiTheme="majorHAnsi"/>
                          </w:rPr>
                          <w:t>(0 points)</w:t>
                        </w:r>
                      </w:p>
                    </w:tc>
                    <w:tc>
                      <w:tcPr>
                        <w:tcW w:w="2214" w:type="dxa"/>
                      </w:tcPr>
                      <w:p w:rsidR="004D5965" w:rsidRPr="0009667D" w:rsidRDefault="00336914">
                        <w:pPr>
                          <w:rPr>
                            <w:rFonts w:asciiTheme="majorHAnsi" w:hAnsiTheme="majorHAnsi"/>
                          </w:rPr>
                        </w:pPr>
                        <w:r w:rsidRPr="0009667D">
                          <w:rPr>
                            <w:rFonts w:asciiTheme="majorHAnsi" w:hAnsiTheme="majorHAnsi"/>
                          </w:rPr>
                          <w:t>B) Yes, only TV.</w:t>
                        </w:r>
                      </w:p>
                      <w:p w:rsidR="004D5965" w:rsidRPr="0009667D" w:rsidRDefault="00336914">
                        <w:pPr>
                          <w:rPr>
                            <w:rFonts w:asciiTheme="majorHAnsi" w:hAnsiTheme="majorHAnsi"/>
                          </w:rPr>
                        </w:pPr>
                        <w:r w:rsidRPr="0009667D">
                          <w:rPr>
                            <w:rFonts w:asciiTheme="majorHAnsi" w:hAnsiTheme="majorHAnsi"/>
                          </w:rPr>
                          <w:t>(4 points)</w:t>
                        </w:r>
                      </w:p>
                    </w:tc>
                  </w:tr>
                  <w:tr w:rsidR="004D5965" w:rsidRPr="0009667D">
                    <w:tc>
                      <w:tcPr>
                        <w:tcW w:w="2214" w:type="dxa"/>
                      </w:tcPr>
                      <w:p w:rsidR="004D5965" w:rsidRPr="0009667D" w:rsidRDefault="00336914">
                        <w:pPr>
                          <w:rPr>
                            <w:rFonts w:asciiTheme="majorHAnsi" w:hAnsiTheme="majorHAnsi"/>
                          </w:rPr>
                        </w:pPr>
                        <w:r w:rsidRPr="0009667D">
                          <w:rPr>
                            <w:rFonts w:asciiTheme="majorHAnsi" w:hAnsiTheme="majorHAnsi"/>
                          </w:rPr>
                          <w:t>7.  Does the household possess a mobile handset and a telephone instrument (landline)?</w:t>
                        </w:r>
                      </w:p>
                    </w:tc>
                    <w:tc>
                      <w:tcPr>
                        <w:tcW w:w="2214" w:type="dxa"/>
                      </w:tcPr>
                      <w:p w:rsidR="004D5965" w:rsidRPr="0009667D" w:rsidRDefault="00336914">
                        <w:pPr>
                          <w:rPr>
                            <w:rFonts w:asciiTheme="majorHAnsi" w:hAnsiTheme="majorHAnsi"/>
                          </w:rPr>
                        </w:pPr>
                        <w:r w:rsidRPr="0009667D">
                          <w:rPr>
                            <w:rFonts w:asciiTheme="majorHAnsi" w:hAnsiTheme="majorHAnsi"/>
                          </w:rPr>
                          <w:t>B)</w:t>
                        </w:r>
                        <w:r w:rsidRPr="0009667D">
                          <w:rPr>
                            <w:rFonts w:asciiTheme="majorHAnsi" w:hAnsiTheme="majorHAnsi"/>
                          </w:rPr>
                          <w:t xml:space="preserve"> Yes, only a mobile.</w:t>
                        </w:r>
                      </w:p>
                      <w:p w:rsidR="004D5965" w:rsidRPr="0009667D" w:rsidRDefault="00336914">
                        <w:pPr>
                          <w:rPr>
                            <w:rFonts w:asciiTheme="majorHAnsi" w:hAnsiTheme="majorHAnsi"/>
                          </w:rPr>
                        </w:pPr>
                        <w:r w:rsidRPr="0009667D">
                          <w:rPr>
                            <w:rFonts w:asciiTheme="majorHAnsi" w:hAnsiTheme="majorHAnsi"/>
                          </w:rPr>
                          <w:t>(9 points)</w:t>
                        </w:r>
                      </w:p>
                    </w:tc>
                    <w:tc>
                      <w:tcPr>
                        <w:tcW w:w="2214" w:type="dxa"/>
                      </w:tcPr>
                      <w:p w:rsidR="004D5965" w:rsidRPr="0009667D" w:rsidRDefault="00336914">
                        <w:pPr>
                          <w:rPr>
                            <w:rFonts w:asciiTheme="majorHAnsi" w:hAnsiTheme="majorHAnsi"/>
                          </w:rPr>
                        </w:pPr>
                        <w:r w:rsidRPr="0009667D">
                          <w:rPr>
                            <w:rFonts w:asciiTheme="majorHAnsi" w:hAnsiTheme="majorHAnsi"/>
                          </w:rPr>
                          <w:t>B) Yes, only a mobile.</w:t>
                        </w:r>
                      </w:p>
                      <w:p w:rsidR="004D5965" w:rsidRPr="0009667D" w:rsidRDefault="00336914">
                        <w:pPr>
                          <w:rPr>
                            <w:rFonts w:asciiTheme="majorHAnsi" w:hAnsiTheme="majorHAnsi"/>
                          </w:rPr>
                        </w:pPr>
                        <w:r w:rsidRPr="0009667D">
                          <w:rPr>
                            <w:rFonts w:asciiTheme="majorHAnsi" w:hAnsiTheme="majorHAnsi"/>
                          </w:rPr>
                          <w:t>(9 points)</w:t>
                        </w:r>
                      </w:p>
                    </w:tc>
                    <w:tc>
                      <w:tcPr>
                        <w:tcW w:w="2214" w:type="dxa"/>
                      </w:tcPr>
                      <w:p w:rsidR="004D5965" w:rsidRPr="0009667D" w:rsidRDefault="00336914">
                        <w:pPr>
                          <w:rPr>
                            <w:rFonts w:asciiTheme="majorHAnsi" w:hAnsiTheme="majorHAnsi"/>
                          </w:rPr>
                        </w:pPr>
                        <w:r w:rsidRPr="0009667D">
                          <w:rPr>
                            <w:rFonts w:asciiTheme="majorHAnsi" w:hAnsiTheme="majorHAnsi"/>
                          </w:rPr>
                          <w:t>B) Yes, only a mobile.</w:t>
                        </w:r>
                      </w:p>
                      <w:p w:rsidR="004D5965" w:rsidRPr="0009667D" w:rsidRDefault="00336914">
                        <w:pPr>
                          <w:rPr>
                            <w:rFonts w:asciiTheme="majorHAnsi" w:hAnsiTheme="majorHAnsi"/>
                          </w:rPr>
                        </w:pPr>
                        <w:r w:rsidRPr="0009667D">
                          <w:rPr>
                            <w:rFonts w:asciiTheme="majorHAnsi" w:hAnsiTheme="majorHAnsi"/>
                          </w:rPr>
                          <w:t>(9 points)</w:t>
                        </w:r>
                      </w:p>
                    </w:tc>
                  </w:tr>
                  <w:tr w:rsidR="004D5965" w:rsidRPr="0009667D">
                    <w:tc>
                      <w:tcPr>
                        <w:tcW w:w="2214" w:type="dxa"/>
                      </w:tcPr>
                      <w:p w:rsidR="004D5965" w:rsidRPr="0009667D" w:rsidRDefault="00336914">
                        <w:pPr>
                          <w:rPr>
                            <w:rFonts w:asciiTheme="majorHAnsi" w:hAnsiTheme="majorHAnsi"/>
                          </w:rPr>
                        </w:pPr>
                        <w:r w:rsidRPr="0009667D">
                          <w:rPr>
                            <w:rFonts w:asciiTheme="majorHAnsi" w:hAnsiTheme="majorHAnsi"/>
                          </w:rPr>
                          <w:t>8.  Does the household possess a sewing machine?</w:t>
                        </w:r>
                      </w:p>
                    </w:tc>
                    <w:tc>
                      <w:tcPr>
                        <w:tcW w:w="2214" w:type="dxa"/>
                      </w:tcPr>
                      <w:p w:rsidR="004D5965" w:rsidRPr="0009667D" w:rsidRDefault="00336914">
                        <w:pPr>
                          <w:rPr>
                            <w:rFonts w:asciiTheme="majorHAnsi" w:hAnsiTheme="majorHAnsi"/>
                          </w:rPr>
                        </w:pPr>
                        <w:r w:rsidRPr="0009667D">
                          <w:rPr>
                            <w:rFonts w:asciiTheme="majorHAnsi" w:hAnsiTheme="majorHAnsi"/>
                          </w:rPr>
                          <w:t>A) No.</w:t>
                        </w:r>
                      </w:p>
                      <w:p w:rsidR="004D5965" w:rsidRPr="0009667D" w:rsidRDefault="00336914">
                        <w:pPr>
                          <w:rPr>
                            <w:rFonts w:asciiTheme="majorHAnsi" w:hAnsiTheme="majorHAnsi"/>
                          </w:rPr>
                        </w:pPr>
                        <w:r w:rsidRPr="0009667D">
                          <w:rPr>
                            <w:rFonts w:asciiTheme="majorHAnsi" w:hAnsiTheme="majorHAnsi"/>
                          </w:rPr>
                          <w:t>(0 points)</w:t>
                        </w:r>
                      </w:p>
                    </w:tc>
                    <w:tc>
                      <w:tcPr>
                        <w:tcW w:w="2214" w:type="dxa"/>
                      </w:tcPr>
                      <w:p w:rsidR="004D5965" w:rsidRPr="0009667D" w:rsidRDefault="00336914" w:rsidP="0009667D">
                        <w:pPr>
                          <w:rPr>
                            <w:rFonts w:asciiTheme="majorHAnsi" w:hAnsiTheme="majorHAnsi"/>
                          </w:rPr>
                        </w:pPr>
                        <w:r w:rsidRPr="0009667D">
                          <w:rPr>
                            <w:rFonts w:asciiTheme="majorHAnsi" w:hAnsiTheme="majorHAnsi"/>
                          </w:rPr>
                          <w:t>A) No.</w:t>
                        </w:r>
                      </w:p>
                      <w:p w:rsidR="004D5965" w:rsidRPr="0009667D" w:rsidRDefault="00336914" w:rsidP="0009667D">
                        <w:pPr>
                          <w:rPr>
                            <w:rFonts w:asciiTheme="majorHAnsi" w:hAnsiTheme="majorHAnsi"/>
                          </w:rPr>
                        </w:pPr>
                        <w:r w:rsidRPr="0009667D">
                          <w:rPr>
                            <w:rFonts w:asciiTheme="majorHAnsi" w:hAnsiTheme="majorHAnsi"/>
                          </w:rPr>
                          <w:t>(0 points)</w:t>
                        </w:r>
                      </w:p>
                    </w:tc>
                    <w:tc>
                      <w:tcPr>
                        <w:tcW w:w="2214" w:type="dxa"/>
                      </w:tcPr>
                      <w:p w:rsidR="004D5965" w:rsidRPr="0009667D" w:rsidRDefault="00336914">
                        <w:pPr>
                          <w:rPr>
                            <w:rFonts w:asciiTheme="majorHAnsi" w:hAnsiTheme="majorHAnsi"/>
                          </w:rPr>
                        </w:pPr>
                        <w:r w:rsidRPr="0009667D">
                          <w:rPr>
                            <w:rFonts w:asciiTheme="majorHAnsi" w:hAnsiTheme="majorHAnsi"/>
                          </w:rPr>
                          <w:t>B) Yes.</w:t>
                        </w:r>
                      </w:p>
                      <w:p w:rsidR="004D5965" w:rsidRPr="0009667D" w:rsidRDefault="00336914">
                        <w:pPr>
                          <w:rPr>
                            <w:rFonts w:asciiTheme="majorHAnsi" w:hAnsiTheme="majorHAnsi"/>
                          </w:rPr>
                        </w:pPr>
                        <w:r w:rsidRPr="0009667D">
                          <w:rPr>
                            <w:rFonts w:asciiTheme="majorHAnsi" w:hAnsiTheme="majorHAnsi"/>
                          </w:rPr>
                          <w:t>(1 point)</w:t>
                        </w:r>
                      </w:p>
                    </w:tc>
                  </w:tr>
                  <w:tr w:rsidR="004D5965" w:rsidRPr="0009667D">
                    <w:tc>
                      <w:tcPr>
                        <w:tcW w:w="2214" w:type="dxa"/>
                      </w:tcPr>
                      <w:p w:rsidR="004D5965" w:rsidRPr="0009667D" w:rsidRDefault="00336914">
                        <w:pPr>
                          <w:rPr>
                            <w:rFonts w:asciiTheme="majorHAnsi" w:hAnsiTheme="majorHAnsi"/>
                          </w:rPr>
                        </w:pPr>
                        <w:r w:rsidRPr="0009667D">
                          <w:rPr>
                            <w:rFonts w:asciiTheme="majorHAnsi" w:hAnsiTheme="majorHAnsi"/>
                          </w:rPr>
                          <w:t xml:space="preserve">9.  Does the household possess an almirah/dressing </w:t>
                        </w:r>
                        <w:r w:rsidRPr="0009667D">
                          <w:rPr>
                            <w:rFonts w:asciiTheme="majorHAnsi" w:hAnsiTheme="majorHAnsi"/>
                          </w:rPr>
                          <w:t>table?</w:t>
                        </w:r>
                      </w:p>
                    </w:tc>
                    <w:tc>
                      <w:tcPr>
                        <w:tcW w:w="2214" w:type="dxa"/>
                      </w:tcPr>
                      <w:p w:rsidR="004D5965" w:rsidRPr="0009667D" w:rsidRDefault="00336914">
                        <w:pPr>
                          <w:rPr>
                            <w:rFonts w:asciiTheme="majorHAnsi" w:hAnsiTheme="majorHAnsi"/>
                          </w:rPr>
                        </w:pPr>
                        <w:r w:rsidRPr="0009667D">
                          <w:rPr>
                            <w:rFonts w:asciiTheme="majorHAnsi" w:hAnsiTheme="majorHAnsi"/>
                          </w:rPr>
                          <w:t>B) Yes.</w:t>
                        </w:r>
                      </w:p>
                      <w:p w:rsidR="004D5965" w:rsidRPr="0009667D" w:rsidRDefault="00336914">
                        <w:pPr>
                          <w:rPr>
                            <w:rFonts w:asciiTheme="majorHAnsi" w:hAnsiTheme="majorHAnsi"/>
                          </w:rPr>
                        </w:pPr>
                        <w:r w:rsidRPr="0009667D">
                          <w:rPr>
                            <w:rFonts w:asciiTheme="majorHAnsi" w:hAnsiTheme="majorHAnsi"/>
                          </w:rPr>
                          <w:t>(5 points)</w:t>
                        </w:r>
                      </w:p>
                    </w:tc>
                    <w:tc>
                      <w:tcPr>
                        <w:tcW w:w="2214" w:type="dxa"/>
                      </w:tcPr>
                      <w:p w:rsidR="004D5965" w:rsidRPr="0009667D" w:rsidRDefault="00336914" w:rsidP="0009667D">
                        <w:pPr>
                          <w:rPr>
                            <w:rFonts w:asciiTheme="majorHAnsi" w:hAnsiTheme="majorHAnsi"/>
                          </w:rPr>
                        </w:pPr>
                        <w:r w:rsidRPr="0009667D">
                          <w:rPr>
                            <w:rFonts w:asciiTheme="majorHAnsi" w:hAnsiTheme="majorHAnsi"/>
                          </w:rPr>
                          <w:t>A) No.</w:t>
                        </w:r>
                      </w:p>
                      <w:p w:rsidR="004D5965" w:rsidRPr="0009667D" w:rsidRDefault="00336914" w:rsidP="0009667D">
                        <w:pPr>
                          <w:rPr>
                            <w:rFonts w:asciiTheme="majorHAnsi" w:hAnsiTheme="majorHAnsi"/>
                          </w:rPr>
                        </w:pPr>
                        <w:r w:rsidRPr="0009667D">
                          <w:rPr>
                            <w:rFonts w:asciiTheme="majorHAnsi" w:hAnsiTheme="majorHAnsi"/>
                          </w:rPr>
                          <w:t>(0 points)</w:t>
                        </w:r>
                      </w:p>
                    </w:tc>
                    <w:tc>
                      <w:tcPr>
                        <w:tcW w:w="2214" w:type="dxa"/>
                      </w:tcPr>
                      <w:p w:rsidR="004D5965" w:rsidRPr="0009667D" w:rsidRDefault="00336914">
                        <w:pPr>
                          <w:rPr>
                            <w:rFonts w:asciiTheme="majorHAnsi" w:hAnsiTheme="majorHAnsi"/>
                          </w:rPr>
                        </w:pPr>
                        <w:r w:rsidRPr="0009667D">
                          <w:rPr>
                            <w:rFonts w:asciiTheme="majorHAnsi" w:hAnsiTheme="majorHAnsi"/>
                          </w:rPr>
                          <w:t>B) Yes.</w:t>
                        </w:r>
                      </w:p>
                      <w:p w:rsidR="004D5965" w:rsidRPr="0009667D" w:rsidRDefault="00336914">
                        <w:pPr>
                          <w:rPr>
                            <w:rFonts w:asciiTheme="majorHAnsi" w:hAnsiTheme="majorHAnsi"/>
                          </w:rPr>
                        </w:pPr>
                        <w:r w:rsidRPr="0009667D">
                          <w:rPr>
                            <w:rFonts w:asciiTheme="majorHAnsi" w:hAnsiTheme="majorHAnsi"/>
                          </w:rPr>
                          <w:t>(5 points)</w:t>
                        </w:r>
                      </w:p>
                    </w:tc>
                  </w:tr>
                  <w:tr w:rsidR="004D5965" w:rsidRPr="0009667D">
                    <w:tc>
                      <w:tcPr>
                        <w:tcW w:w="2214" w:type="dxa"/>
                      </w:tcPr>
                      <w:p w:rsidR="004D5965" w:rsidRPr="0009667D" w:rsidRDefault="00336914">
                        <w:pPr>
                          <w:rPr>
                            <w:rFonts w:asciiTheme="majorHAnsi" w:hAnsiTheme="majorHAnsi"/>
                          </w:rPr>
                        </w:pPr>
                        <w:r w:rsidRPr="0009667D">
                          <w:rPr>
                            <w:rFonts w:asciiTheme="majorHAnsi" w:hAnsiTheme="majorHAnsi"/>
                          </w:rPr>
                          <w:t>10.  Does the household possess a bicycle, motorcycle/scooter, or motor car/jeep?</w:t>
                        </w:r>
                      </w:p>
                    </w:tc>
                    <w:tc>
                      <w:tcPr>
                        <w:tcW w:w="2214" w:type="dxa"/>
                      </w:tcPr>
                      <w:p w:rsidR="004D5965" w:rsidRPr="0009667D" w:rsidRDefault="00336914">
                        <w:pPr>
                          <w:rPr>
                            <w:rFonts w:asciiTheme="majorHAnsi" w:hAnsiTheme="majorHAnsi"/>
                          </w:rPr>
                        </w:pPr>
                        <w:r w:rsidRPr="0009667D">
                          <w:rPr>
                            <w:rFonts w:asciiTheme="majorHAnsi" w:hAnsiTheme="majorHAnsi"/>
                          </w:rPr>
                          <w:t>B) Yes, bicycle only.</w:t>
                        </w:r>
                      </w:p>
                      <w:p w:rsidR="004D5965" w:rsidRPr="0009667D" w:rsidRDefault="00336914">
                        <w:pPr>
                          <w:rPr>
                            <w:rFonts w:asciiTheme="majorHAnsi" w:hAnsiTheme="majorHAnsi"/>
                          </w:rPr>
                        </w:pPr>
                        <w:r w:rsidRPr="0009667D">
                          <w:rPr>
                            <w:rFonts w:asciiTheme="majorHAnsi" w:hAnsiTheme="majorHAnsi"/>
                          </w:rPr>
                          <w:t>(1 point)</w:t>
                        </w:r>
                      </w:p>
                    </w:tc>
                    <w:tc>
                      <w:tcPr>
                        <w:tcW w:w="2214" w:type="dxa"/>
                      </w:tcPr>
                      <w:p w:rsidR="004D5965" w:rsidRPr="0009667D" w:rsidRDefault="00336914" w:rsidP="0009667D">
                        <w:pPr>
                          <w:rPr>
                            <w:rFonts w:asciiTheme="majorHAnsi" w:hAnsiTheme="majorHAnsi"/>
                          </w:rPr>
                        </w:pPr>
                        <w:r w:rsidRPr="0009667D">
                          <w:rPr>
                            <w:rFonts w:asciiTheme="majorHAnsi" w:hAnsiTheme="majorHAnsi"/>
                          </w:rPr>
                          <w:t>A) No, none.</w:t>
                        </w:r>
                      </w:p>
                      <w:p w:rsidR="004D5965" w:rsidRPr="0009667D" w:rsidRDefault="00336914" w:rsidP="0009667D">
                        <w:pPr>
                          <w:rPr>
                            <w:rFonts w:asciiTheme="majorHAnsi" w:hAnsiTheme="majorHAnsi"/>
                          </w:rPr>
                        </w:pPr>
                        <w:r w:rsidRPr="0009667D">
                          <w:rPr>
                            <w:rFonts w:asciiTheme="majorHAnsi" w:hAnsiTheme="majorHAnsi"/>
                          </w:rPr>
                          <w:t>(0 points)</w:t>
                        </w:r>
                      </w:p>
                    </w:tc>
                    <w:tc>
                      <w:tcPr>
                        <w:tcW w:w="2214" w:type="dxa"/>
                      </w:tcPr>
                      <w:p w:rsidR="004D5965" w:rsidRPr="0009667D" w:rsidRDefault="00336914" w:rsidP="0009667D">
                        <w:pPr>
                          <w:rPr>
                            <w:rFonts w:asciiTheme="majorHAnsi" w:hAnsiTheme="majorHAnsi"/>
                          </w:rPr>
                        </w:pPr>
                        <w:r w:rsidRPr="0009667D">
                          <w:rPr>
                            <w:rFonts w:asciiTheme="majorHAnsi" w:hAnsiTheme="majorHAnsi"/>
                          </w:rPr>
                          <w:t xml:space="preserve">A) No, none. </w:t>
                        </w:r>
                      </w:p>
                      <w:p w:rsidR="004D5965" w:rsidRPr="0009667D" w:rsidRDefault="00336914" w:rsidP="0009667D">
                        <w:pPr>
                          <w:rPr>
                            <w:rFonts w:asciiTheme="majorHAnsi" w:hAnsiTheme="majorHAnsi"/>
                          </w:rPr>
                        </w:pPr>
                        <w:r w:rsidRPr="0009667D">
                          <w:rPr>
                            <w:rFonts w:asciiTheme="majorHAnsi" w:hAnsiTheme="majorHAnsi"/>
                          </w:rPr>
                          <w:t>(0 points)</w:t>
                        </w:r>
                      </w:p>
                    </w:tc>
                  </w:tr>
                  <w:tr w:rsidR="004D5965" w:rsidRPr="0009667D">
                    <w:tc>
                      <w:tcPr>
                        <w:tcW w:w="2214" w:type="dxa"/>
                      </w:tcPr>
                      <w:p w:rsidR="004D5965" w:rsidRPr="0009667D" w:rsidRDefault="00336914">
                        <w:pPr>
                          <w:rPr>
                            <w:rFonts w:asciiTheme="majorHAnsi" w:hAnsiTheme="majorHAnsi"/>
                          </w:rPr>
                        </w:pPr>
                        <w:r w:rsidRPr="0009667D">
                          <w:rPr>
                            <w:rFonts w:asciiTheme="majorHAnsi" w:hAnsiTheme="majorHAnsi"/>
                          </w:rPr>
                          <w:t>TOTAL</w:t>
                        </w:r>
                      </w:p>
                    </w:tc>
                    <w:tc>
                      <w:tcPr>
                        <w:tcW w:w="2214" w:type="dxa"/>
                      </w:tcPr>
                      <w:p w:rsidR="004D5965" w:rsidRPr="0009667D" w:rsidRDefault="00336914">
                        <w:pPr>
                          <w:rPr>
                            <w:rFonts w:asciiTheme="majorHAnsi" w:hAnsiTheme="majorHAnsi"/>
                          </w:rPr>
                        </w:pPr>
                        <w:r w:rsidRPr="0009667D">
                          <w:rPr>
                            <w:rFonts w:asciiTheme="majorHAnsi" w:hAnsiTheme="majorHAnsi"/>
                          </w:rPr>
                          <w:t>43 points</w:t>
                        </w:r>
                      </w:p>
                    </w:tc>
                    <w:tc>
                      <w:tcPr>
                        <w:tcW w:w="2214" w:type="dxa"/>
                      </w:tcPr>
                      <w:p w:rsidR="004D5965" w:rsidRPr="0009667D" w:rsidRDefault="00336914" w:rsidP="0009667D">
                        <w:pPr>
                          <w:rPr>
                            <w:rFonts w:asciiTheme="majorHAnsi" w:hAnsiTheme="majorHAnsi"/>
                          </w:rPr>
                        </w:pPr>
                        <w:r w:rsidRPr="0009667D">
                          <w:rPr>
                            <w:rFonts w:asciiTheme="majorHAnsi" w:hAnsiTheme="majorHAnsi"/>
                          </w:rPr>
                          <w:t>22 points</w:t>
                        </w:r>
                      </w:p>
                    </w:tc>
                    <w:tc>
                      <w:tcPr>
                        <w:tcW w:w="2214" w:type="dxa"/>
                      </w:tcPr>
                      <w:p w:rsidR="004D5965" w:rsidRPr="0009667D" w:rsidRDefault="00336914" w:rsidP="0009667D">
                        <w:pPr>
                          <w:rPr>
                            <w:rFonts w:asciiTheme="majorHAnsi" w:hAnsiTheme="majorHAnsi"/>
                          </w:rPr>
                        </w:pPr>
                        <w:r w:rsidRPr="0009667D">
                          <w:rPr>
                            <w:rFonts w:asciiTheme="majorHAnsi" w:hAnsiTheme="majorHAnsi"/>
                          </w:rPr>
                          <w:t>30</w:t>
                        </w:r>
                        <w:r w:rsidRPr="0009667D">
                          <w:rPr>
                            <w:rFonts w:asciiTheme="majorHAnsi" w:hAnsiTheme="majorHAnsi"/>
                          </w:rPr>
                          <w:t xml:space="preserve"> points</w:t>
                        </w:r>
                      </w:p>
                    </w:tc>
                  </w:tr>
                </w:tbl>
                <w:p w:rsidR="004D5965" w:rsidRDefault="00336914"/>
              </w:txbxContent>
            </v:textbox>
            <w10:wrap type="tight"/>
          </v:shape>
        </w:pict>
      </w:r>
      <w:r>
        <w:br w:type="page"/>
      </w:r>
      <w:r>
        <w:rPr>
          <w:noProof/>
        </w:rPr>
        <w:pict>
          <v:shape id="_x0000_s1048" type="#_x0000_t202" style="position:absolute;margin-left:74.5pt;margin-top:129pt;width:463pt;height:604pt;z-index:251681793;mso-wrap-edited:f;mso-position-horizontal-relative:page;mso-position-vertical-relative:page" wrapcoords="0 0 21600 0 21600 21600 0 21600 0 0" mv:complextextbox="1" filled="f" stroked="f">
            <v:fill o:detectmouseclick="t"/>
            <v:textbox inset=",7.2pt,,7.2pt">
              <w:txbxContent>
                <w:p w:rsidR="004D5965" w:rsidRPr="004D5965" w:rsidRDefault="00336914">
                  <w:pPr>
                    <w:rPr>
                      <w:sz w:val="28"/>
                    </w:rPr>
                  </w:pPr>
                  <w:r w:rsidRPr="004D5965">
                    <w:rPr>
                      <w:sz w:val="28"/>
                    </w:rPr>
                    <w:t>The respondents’ scores were then compared with the PPI Lookup Tables.  These tables convert the scores f</w:t>
                  </w:r>
                  <w:r w:rsidRPr="004D5965">
                    <w:rPr>
                      <w:sz w:val="28"/>
                    </w:rPr>
                    <w:t>rom the PPI with poverty likelihoods of different amounts.  I primarily used the R66 chart, as it uses more recent data than the other charts in Grameen’s resources.</w:t>
                  </w:r>
                </w:p>
                <w:p w:rsidR="004D5965" w:rsidRPr="004D5965" w:rsidRDefault="00336914">
                  <w:r w:rsidRPr="004D5965">
                    <w:rPr>
                      <w:sz w:val="28"/>
                    </w:rPr>
                    <w:tab/>
                    <w:t>According to the R66 table, of respondents who scored 22 points (such as Jana), 49.7% fal</w:t>
                  </w:r>
                  <w:r w:rsidRPr="004D5965">
                    <w:rPr>
                      <w:sz w:val="28"/>
                    </w:rPr>
                    <w:t>l below the $1.25 poverty line, 89.8% below the $1.88 poverty line, 98.1% below the $2.50 poverty line, and 11.1% meet the qualifications of USAID “extreme” poverty.  Of respondents such as Tabassum, who score 30 points on the PPI assessment, 30.5% are bel</w:t>
                  </w:r>
                  <w:r w:rsidRPr="004D5965">
                    <w:rPr>
                      <w:sz w:val="28"/>
                    </w:rPr>
                    <w:t>ow the $1.25 poverty line, 74.7% are below the $1.88 poverty line, 91.7% are below the $2.50 poverty line, and 5.9% meet the qualifications of USAID “extreme poverty”.  Finally, of respondents such as Zareena, who scored 43 points, 15.9% are below the $1.2</w:t>
                  </w:r>
                  <w:r w:rsidRPr="004D5965">
                    <w:rPr>
                      <w:sz w:val="28"/>
                    </w:rPr>
                    <w:t>5 poverty line, 57.3% are below the $1.88 poverty line, 80.7% are below the $2.50 poverty line, and 2.0% meet the qualifications of USAID “extreme” poverty.</w:t>
                  </w:r>
                </w:p>
                <w:p w:rsidR="004D5965" w:rsidRPr="004D5965" w:rsidRDefault="00336914"/>
                <w:p w:rsidR="004D5965" w:rsidRDefault="00336914"/>
                <w:p w:rsidR="004D5965" w:rsidRPr="007A4BFF" w:rsidRDefault="00336914" w:rsidP="007A4BFF">
                  <w:pPr>
                    <w:jc w:val="center"/>
                    <w:rPr>
                      <w:rFonts w:asciiTheme="majorHAnsi" w:hAnsiTheme="majorHAnsi"/>
                      <w:color w:val="6E91A3" w:themeColor="text2"/>
                      <w:sz w:val="52"/>
                    </w:rPr>
                  </w:pPr>
                  <w:r>
                    <w:rPr>
                      <w:rFonts w:asciiTheme="majorHAnsi" w:hAnsiTheme="majorHAnsi"/>
                      <w:color w:val="6E91A3" w:themeColor="text2"/>
                      <w:sz w:val="52"/>
                    </w:rPr>
                    <w:t>NOTES</w:t>
                  </w:r>
                </w:p>
                <w:p w:rsidR="004D5965" w:rsidRDefault="00336914"/>
                <w:p w:rsidR="004D5965" w:rsidRPr="004D5965" w:rsidRDefault="00336914" w:rsidP="001021DC">
                  <w:pPr>
                    <w:rPr>
                      <w:sz w:val="28"/>
                    </w:rPr>
                  </w:pPr>
                  <w:r w:rsidRPr="004D5965">
                    <w:rPr>
                      <w:sz w:val="28"/>
                    </w:rPr>
                    <w:t>While the PPI captures much information about the respondents’ poverty levels, it could no</w:t>
                  </w:r>
                  <w:r w:rsidRPr="004D5965">
                    <w:rPr>
                      <w:sz w:val="28"/>
                    </w:rPr>
                    <w:t>t capture all of the nuanced information the women gave me.  This valuable information should be weighed as well.</w:t>
                  </w:r>
                </w:p>
                <w:p w:rsidR="004D5965" w:rsidRPr="004D5965" w:rsidRDefault="00336914" w:rsidP="001E6FCF">
                  <w:pPr>
                    <w:ind w:firstLine="720"/>
                    <w:rPr>
                      <w:sz w:val="28"/>
                    </w:rPr>
                  </w:pPr>
                  <w:r w:rsidRPr="004D5965">
                    <w:rPr>
                      <w:sz w:val="28"/>
                    </w:rPr>
                    <w:t>The respondents informed me that none of the basti’s residents have landline telephones because their neighborhood is not zoned for residentia</w:t>
                  </w:r>
                  <w:r w:rsidRPr="004D5965">
                    <w:rPr>
                      <w:sz w:val="28"/>
                    </w:rPr>
                    <w:t>l purposes.  Their houses are built on a cemetery, and they technically live there illegally.  All three respondents reported using gas stoves for cooking.  However, the survey was unable to capture that when Zareena’s family’s gas tank runs dry, they cook</w:t>
                  </w:r>
                  <w:r w:rsidRPr="004D5965">
                    <w:rPr>
                      <w:sz w:val="28"/>
                    </w:rPr>
                    <w:t xml:space="preserve"> over wood fire outdoors.  </w:t>
                  </w:r>
                </w:p>
                <w:p w:rsidR="004D5965" w:rsidRPr="004D5965" w:rsidRDefault="00336914" w:rsidP="006671AC">
                  <w:pPr>
                    <w:ind w:firstLine="720"/>
                    <w:rPr>
                      <w:sz w:val="28"/>
                    </w:rPr>
                  </w:pPr>
                  <w:r w:rsidRPr="004D5965">
                    <w:rPr>
                      <w:sz w:val="28"/>
                    </w:rPr>
                    <w:t>Both Zareena and Tabassum’s families have an almirah (armoire).  However, they both qualified that it was only a small almirah.  Zareena said she just recently got hers- it’s her first almirah ever, and she spoke of it with exci</w:t>
                  </w:r>
                  <w:r w:rsidRPr="004D5965">
                    <w:rPr>
                      <w:sz w:val="28"/>
                    </w:rPr>
                    <w:t xml:space="preserve">tement.  She shares the almirah with her brother’s 6-mont-old daughter.  Jana’s family does not have an almirah.  Her family’s only furniture is the family bed, which opens to store their clothes and belongings under the mattress.  </w:t>
                  </w:r>
                </w:p>
                <w:p w:rsidR="004D5965" w:rsidRDefault="00336914"/>
              </w:txbxContent>
            </v:textbox>
            <w10:wrap type="tight"/>
          </v:shape>
        </w:pict>
      </w:r>
      <w:r>
        <w:rPr>
          <w:noProof/>
        </w:rPr>
        <w:pict>
          <v:shape id="_x0000_s1049" type="#_x0000_t202" style="position:absolute;margin-left:123pt;margin-top:79pt;width:366pt;height:50pt;z-index:251682817;mso-wrap-edited:f;mso-position-horizontal-relative:page;mso-position-vertical-relative:page" wrapcoords="0 0 21600 0 21600 21600 0 21600 0 0" mv:complextextbox="1" filled="f" stroked="f">
            <v:fill o:detectmouseclick="t"/>
            <v:textbox inset=",7.2pt,,7.2pt">
              <w:txbxContent>
                <w:p w:rsidR="004D5965" w:rsidRPr="001021DC" w:rsidRDefault="00336914" w:rsidP="001021DC">
                  <w:pPr>
                    <w:jc w:val="center"/>
                    <w:rPr>
                      <w:rFonts w:asciiTheme="majorHAnsi" w:hAnsiTheme="majorHAnsi"/>
                      <w:color w:val="6E91A3" w:themeColor="text2"/>
                      <w:sz w:val="52"/>
                    </w:rPr>
                  </w:pPr>
                  <w:r>
                    <w:rPr>
                      <w:rFonts w:asciiTheme="majorHAnsi" w:hAnsiTheme="majorHAnsi"/>
                      <w:color w:val="6E91A3" w:themeColor="text2"/>
                      <w:sz w:val="52"/>
                    </w:rPr>
                    <w:t>RESULTS</w:t>
                  </w:r>
                  <w:r>
                    <w:rPr>
                      <w:rFonts w:asciiTheme="majorHAnsi" w:hAnsiTheme="majorHAnsi"/>
                      <w:noProof/>
                      <w:color w:val="6E91A3" w:themeColor="text2"/>
                      <w:sz w:val="52"/>
                    </w:rPr>
                    <w:drawing>
                      <wp:inline distT="0" distB="0" distL="0" distR="0">
                        <wp:extent cx="4368800" cy="342900"/>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ve:Choice xmlns:ma="http://schemas.microsoft.com/office/mac/drawingml/2008/main" Requires="ma">
                                  <pic:blipFill>
                                    <a:blip r:embed="rId7"/>
                                    <a:srcRect/>
                                    <a:stretch>
                                      <a:fillRect/>
                                    </a:stretch>
                                  </pic:blipFill>
                                </ve:Choice>
                                <ve:Fallback>
                                  <pic:blipFill>
                                    <a:blip r:embed="rId8"/>
                                    <a:srcRect/>
                                    <a:stretch>
                                      <a:fillRect/>
                                    </a:stretch>
                                  </pic:blipFill>
                                </ve:Fallback>
                              </ve:AlternateContent>
                              <pic:spPr bwMode="auto">
                                <a:xfrm>
                                  <a:off x="0" y="0"/>
                                  <a:ext cx="4368800" cy="342900"/>
                                </a:xfrm>
                                <a:prstGeom prst="rect">
                                  <a:avLst/>
                                </a:prstGeom>
                                <a:noFill/>
                                <a:ln w="9525">
                                  <a:noFill/>
                                  <a:miter lim="800000"/>
                                  <a:headEnd/>
                                  <a:tailEnd/>
                                </a:ln>
                              </pic:spPr>
                            </pic:pic>
                          </a:graphicData>
                        </a:graphic>
                      </wp:inline>
                    </w:drawing>
                  </w:r>
                </w:p>
              </w:txbxContent>
            </v:textbox>
            <w10:wrap type="tight"/>
          </v:shape>
        </w:pict>
      </w:r>
      <w:r>
        <w:br w:type="page"/>
      </w:r>
      <w:r>
        <w:rPr>
          <w:noProof/>
        </w:rPr>
        <w:pict>
          <v:shape id="_x0000_s1053" type="#_x0000_t202" style="position:absolute;margin-left:76pt;margin-top:66pt;width:460pt;height:458pt;z-index:251687937;mso-wrap-edited:f;mso-position-horizontal-relative:page;mso-position-vertical-relative:page" wrapcoords="0 0 21600 0 21600 21600 0 21600 0 0" mv:complextextbox="1" filled="f" stroked="f">
            <v:fill o:detectmouseclick="t"/>
            <v:textbox inset=",7.2pt,,7.2pt">
              <w:txbxContent>
                <w:p w:rsidR="00FB2472" w:rsidRDefault="00336914" w:rsidP="004D5965">
                  <w:pPr>
                    <w:ind w:firstLine="720"/>
                    <w:rPr>
                      <w:sz w:val="28"/>
                    </w:rPr>
                  </w:pPr>
                  <w:r w:rsidRPr="004D5965">
                    <w:rPr>
                      <w:sz w:val="28"/>
                    </w:rPr>
                    <w:t>The</w:t>
                  </w:r>
                  <w:r>
                    <w:rPr>
                      <w:sz w:val="28"/>
                    </w:rPr>
                    <w:t xml:space="preserve"> PPI</w:t>
                  </w:r>
                  <w:r w:rsidRPr="004D5965">
                    <w:rPr>
                      <w:sz w:val="28"/>
                    </w:rPr>
                    <w:t xml:space="preserve"> results of Zareena’s family may not accurately reflect her family’s poverty status.  She teaches Hindi to several foreigners, and thus has relationships with others who have a signific</w:t>
                  </w:r>
                  <w:r w:rsidRPr="004D5965">
                    <w:rPr>
                      <w:sz w:val="28"/>
                    </w:rPr>
                    <w:t>antly different level of wealth than she has.  When foreigners move, they often give things to Zareena’s family, knowing that they will be put to use.  In this way, her family aquires things that are related to wealth without actually possessing the wealth</w:t>
                  </w:r>
                  <w:r w:rsidRPr="004D5965">
                    <w:rPr>
                      <w:sz w:val="28"/>
                    </w:rPr>
                    <w:t xml:space="preserve"> to purchase them.  For Tabassum and Jana, the PPI accurately reflects their wealth and poverty, but a different assessment tool may be better suited to measure wealth in Zareena’s family.</w:t>
                  </w:r>
                </w:p>
                <w:p w:rsidR="00FB2472" w:rsidRDefault="00336914" w:rsidP="004D5965">
                  <w:pPr>
                    <w:ind w:firstLine="720"/>
                    <w:rPr>
                      <w:sz w:val="28"/>
                    </w:rPr>
                  </w:pPr>
                </w:p>
                <w:p w:rsidR="00FB2472" w:rsidRDefault="00336914" w:rsidP="00FB2472">
                  <w:pPr>
                    <w:ind w:firstLine="2250"/>
                    <w:rPr>
                      <w:sz w:val="28"/>
                    </w:rPr>
                  </w:pPr>
                  <w:r w:rsidRPr="00FB2472">
                    <w:rPr>
                      <w:sz w:val="28"/>
                    </w:rPr>
                    <w:drawing>
                      <wp:inline distT="0" distB="0" distL="0" distR="0">
                        <wp:extent cx="2971800" cy="1983734"/>
                        <wp:effectExtent l="2540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971800" cy="1983734"/>
                                </a:xfrm>
                                <a:prstGeom prst="rect">
                                  <a:avLst/>
                                </a:prstGeom>
                                <a:noFill/>
                                <a:ln w="9525">
                                  <a:noFill/>
                                  <a:miter lim="800000"/>
                                  <a:headEnd/>
                                  <a:tailEnd/>
                                </a:ln>
                              </pic:spPr>
                            </pic:pic>
                          </a:graphicData>
                        </a:graphic>
                      </wp:inline>
                    </w:drawing>
                  </w:r>
                </w:p>
                <w:p w:rsidR="00FB2472" w:rsidRDefault="00336914" w:rsidP="004D5965">
                  <w:pPr>
                    <w:ind w:firstLine="720"/>
                    <w:rPr>
                      <w:sz w:val="28"/>
                    </w:rPr>
                  </w:pPr>
                </w:p>
                <w:p w:rsidR="00FB2472" w:rsidRDefault="00336914" w:rsidP="004D5965">
                  <w:pPr>
                    <w:ind w:firstLine="720"/>
                    <w:rPr>
                      <w:sz w:val="28"/>
                    </w:rPr>
                  </w:pPr>
                </w:p>
                <w:p w:rsidR="00FB2472" w:rsidRDefault="00336914" w:rsidP="004D5965">
                  <w:pPr>
                    <w:ind w:firstLine="720"/>
                    <w:rPr>
                      <w:sz w:val="28"/>
                    </w:rPr>
                  </w:pPr>
                </w:p>
                <w:p w:rsidR="00FB2472" w:rsidRDefault="00336914" w:rsidP="00FB2472">
                  <w:pPr>
                    <w:ind w:firstLine="720"/>
                    <w:jc w:val="center"/>
                    <w:rPr>
                      <w:color w:val="6E91A3" w:themeColor="text2"/>
                      <w:sz w:val="48"/>
                    </w:rPr>
                  </w:pPr>
                  <w:r w:rsidRPr="00FB2472">
                    <w:rPr>
                      <w:color w:val="6E91A3" w:themeColor="text2"/>
                      <w:sz w:val="48"/>
                    </w:rPr>
                    <w:t>REFERENCES</w:t>
                  </w:r>
                </w:p>
                <w:p w:rsidR="00FB2472" w:rsidRDefault="00336914" w:rsidP="00FB2472">
                  <w:pPr>
                    <w:ind w:firstLine="720"/>
                    <w:jc w:val="center"/>
                    <w:rPr>
                      <w:color w:val="6E91A3" w:themeColor="text2"/>
                      <w:sz w:val="48"/>
                    </w:rPr>
                  </w:pPr>
                </w:p>
                <w:p w:rsidR="004D5965" w:rsidRPr="00FB2472" w:rsidRDefault="00336914" w:rsidP="00FB2472">
                  <w:pPr>
                    <w:ind w:left="540" w:hanging="540"/>
                    <w:rPr>
                      <w:sz w:val="28"/>
                    </w:rPr>
                  </w:pPr>
                  <w:r>
                    <w:rPr>
                      <w:sz w:val="28"/>
                    </w:rPr>
                    <w:t>“</w:t>
                  </w:r>
                  <w:r>
                    <w:rPr>
                      <w:sz w:val="28"/>
                    </w:rPr>
                    <w:t>Progress Out of Poverty Index: A Simple Poverty Scorecard for India</w:t>
                  </w:r>
                  <w:r>
                    <w:rPr>
                      <w:sz w:val="28"/>
                    </w:rPr>
                    <w:t>”</w:t>
                  </w:r>
                  <w:r>
                    <w:rPr>
                      <w:sz w:val="28"/>
                    </w:rPr>
                    <w:t>.</w:t>
                  </w:r>
                  <w:r>
                    <w:rPr>
                      <w:sz w:val="28"/>
                    </w:rPr>
                    <w:t xml:space="preserve"> </w:t>
                  </w:r>
                  <w:r>
                    <w:rPr>
                      <w:sz w:val="28"/>
                    </w:rPr>
                    <w:t>(2012</w:t>
                  </w:r>
                  <w:r>
                    <w:rPr>
                      <w:sz w:val="28"/>
                    </w:rPr>
                    <w:t xml:space="preserve">). </w:t>
                  </w:r>
                  <w:r>
                    <w:rPr>
                      <w:sz w:val="28"/>
                    </w:rPr>
                    <w:t xml:space="preserve"> Grameen Foundation: </w:t>
                  </w:r>
                  <w:r>
                    <w:rPr>
                      <w:sz w:val="28"/>
                    </w:rPr>
                    <w:t>Washington D.C.</w:t>
                  </w:r>
                </w:p>
                <w:p w:rsidR="004D5965" w:rsidRDefault="00336914"/>
              </w:txbxContent>
            </v:textbox>
            <w10:wrap type="tight"/>
          </v:shape>
        </w:pict>
      </w:r>
    </w:p>
    <w:sectPr w:rsidR="0009667D" w:rsidSect="0009667D">
      <w:headerReference w:type="default" r:id="rId10"/>
      <w:pgSz w:w="12240" w:h="15840"/>
      <w:pgMar w:top="720" w:right="432" w:bottom="720" w:left="432"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Bell MT">
    <w:panose1 w:val="02020503060305020303"/>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4D5965" w:rsidRDefault="00336914">
    <w:pPr>
      <w:pStyle w:val="Header"/>
    </w:pPr>
    <w:r>
      <w:rPr>
        <w:noProof/>
      </w:rPr>
      <w:drawing>
        <wp:anchor distT="0" distB="0" distL="118745" distR="118745" simplePos="0" relativeHeight="251660288" behindDoc="0" locked="0" layoutInCell="0" allowOverlap="1">
          <wp:simplePos x="0" y="457200"/>
          <wp:positionH relativeFrom="page">
            <wp:posOffset>274320</wp:posOffset>
          </wp:positionH>
          <wp:positionV relativeFrom="page">
            <wp:posOffset>457200</wp:posOffset>
          </wp:positionV>
          <wp:extent cx="7226300" cy="9144000"/>
          <wp:effectExtent l="25400" t="0" r="0" b="0"/>
          <wp:wrapTight wrapText="bothSides">
            <wp:wrapPolygon edited="0">
              <wp:start x="-76" y="0"/>
              <wp:lineTo x="-76" y="21540"/>
              <wp:lineTo x="21562" y="21540"/>
              <wp:lineTo x="21562" y="0"/>
              <wp:lineTo x="-76" y="0"/>
            </wp:wrapPolygon>
          </wp:wrapTight>
          <wp:docPr id="2" name="" descr="Transparent.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Transparent.png"/>
                  <pic:cNvPicPr/>
                </pic:nvPicPr>
                <pic:blipFill>
                  <a:blip r:embed="rId1"/>
                  <a:stretch>
                    <a:fillRect/>
                  </a:stretch>
                </pic:blipFill>
                <pic:spPr>
                  <a:xfrm>
                    <a:off x="0" y="0"/>
                    <a:ext cx="7226300" cy="9144000"/>
                  </a:xfrm>
                  <a:prstGeom prst="rect">
                    <a:avLst/>
                  </a:prstGeom>
                  <a:gradFill flip="none" rotWithShape="1">
                    <a:gsLst>
                      <a:gs pos="0">
                        <a:schemeClr val="bg1"/>
                      </a:gs>
                      <a:gs pos="100000">
                        <a:schemeClr val="accent1"/>
                      </a:gs>
                      <a:gs pos="38000">
                        <a:schemeClr val="accent1"/>
                      </a:gs>
                    </a:gsLst>
                    <a:path path="circle">
                      <a:fillToRect l="50000" t="50000" r="50000" b="50000"/>
                    </a:path>
                    <a:tileRect/>
                  </a:gradFill>
                </pic:spPr>
              </pic:pic>
            </a:graphicData>
          </a:graphic>
        </wp:anchor>
      </w:drawing>
    </w:r>
    <w:r>
      <w:rPr>
        <w:noProof/>
      </w:rPr>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853659" cy="768293"/>
          <wp:effectExtent l="0" t="0" r="0" b="0"/>
          <wp:wrapTight wrapText="bothSides">
            <wp:wrapPolygon edited="0">
              <wp:start x="0" y="0"/>
              <wp:lineTo x="0" y="21600"/>
              <wp:lineTo x="21600" y="21600"/>
              <wp:lineTo x="21600" y="0"/>
            </wp:wrapPolygon>
          </wp:wrapTight>
          <wp:docPr id="1" name="Picture 0" descr="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arent.png"/>
                  <pic:cNvPicPr/>
                </pic:nvPicPr>
                <pic:blipFill>
                  <a:blip r:embed="rId1"/>
                  <a:stretch>
                    <a:fillRect/>
                  </a:stretch>
                </pic:blipFill>
                <pic:spPr>
                  <a:xfrm>
                    <a:off x="0" y="0"/>
                    <a:ext cx="853659" cy="768293"/>
                  </a:xfrm>
                  <a:prstGeom prst="rect">
                    <a:avLst/>
                  </a:prstGeom>
                </pic:spPr>
              </pic:pic>
            </a:graphicData>
          </a:graphic>
        </wp:anchor>
      </w:drawing>
    </w: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1D"/>
    <w:multiLevelType w:val="multilevel"/>
    <w:tmpl w:val="3EACAB08"/>
    <w:lvl w:ilvl="0">
      <w:start w:val="1"/>
      <w:numFmt w:val="bullet"/>
      <w:pStyle w:val="Sub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revisionView w:markup="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3074">
      <o:colormenu v:ext="edit" fillcolor="none [3215]"/>
    </o:shapedefaults>
  </w:hdrShapeDefaults>
  <w:compat>
    <w:useFELayout/>
    <w:doNotAutofitConstrainedTables/>
    <w:doNotVertAlignCellWithSp/>
    <w:doNotBreakConstrainedForcedTable/>
    <w:useAnsiKerningPairs/>
    <w:cachedColBalance/>
    <w:splitPgBreakAndParaMark/>
  </w:compat>
  <w:docVars>
    <w:docVar w:name="OpenInPublishingView" w:val="0"/>
    <w:docVar w:name="PublishingViewTables" w:val="0"/>
  </w:docVars>
  <w:rsids>
    <w:rsidRoot w:val="0009667D"/>
    <w:rsid w:val="00336914"/>
  </w:rsids>
  <m:mathPr>
    <m:mathFont m:val="Helvetica Neu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321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9B48E2"/>
  </w:style>
  <w:style w:type="paragraph" w:styleId="Heading1">
    <w:name w:val="heading 1"/>
    <w:basedOn w:val="Normal"/>
    <w:next w:val="Normal"/>
    <w:link w:val="Heading1Char"/>
    <w:qFormat/>
    <w:rsid w:val="00E64BD7"/>
    <w:pPr>
      <w:jc w:val="center"/>
      <w:outlineLvl w:val="0"/>
    </w:pPr>
    <w:rPr>
      <w:rFonts w:asciiTheme="majorHAnsi" w:eastAsiaTheme="majorEastAsia" w:hAnsiTheme="majorHAnsi" w:cstheme="majorBidi"/>
      <w:b/>
      <w:bCs/>
      <w:color w:val="6E91A3" w:themeColor="text2"/>
      <w:sz w:val="30"/>
      <w:szCs w:val="32"/>
    </w:rPr>
  </w:style>
  <w:style w:type="paragraph" w:styleId="Heading2">
    <w:name w:val="heading 2"/>
    <w:basedOn w:val="Normal"/>
    <w:next w:val="Normal"/>
    <w:link w:val="Heading2Char"/>
    <w:unhideWhenUsed/>
    <w:qFormat/>
    <w:rsid w:val="00E64BD7"/>
    <w:pPr>
      <w:jc w:val="center"/>
      <w:outlineLvl w:val="1"/>
    </w:pPr>
    <w:rPr>
      <w:rFonts w:asciiTheme="majorHAnsi" w:eastAsiaTheme="majorEastAsia" w:hAnsiTheme="majorHAnsi" w:cstheme="majorBidi"/>
      <w:bCs/>
      <w:caps/>
      <w:color w:val="6E91A3" w:themeColor="text2"/>
      <w:spacing w:val="40"/>
      <w:sz w:val="40"/>
      <w:szCs w:val="26"/>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semiHidden/>
    <w:unhideWhenUsed/>
    <w:rsid w:val="0077175A"/>
    <w:pPr>
      <w:tabs>
        <w:tab w:val="center" w:pos="4320"/>
        <w:tab w:val="right" w:pos="8640"/>
      </w:tabs>
    </w:pPr>
  </w:style>
  <w:style w:type="character" w:customStyle="1" w:styleId="HeaderChar">
    <w:name w:val="Header Char"/>
    <w:basedOn w:val="DefaultParagraphFont"/>
    <w:link w:val="Header"/>
    <w:semiHidden/>
    <w:rsid w:val="0077175A"/>
  </w:style>
  <w:style w:type="paragraph" w:styleId="Footer">
    <w:name w:val="footer"/>
    <w:basedOn w:val="Normal"/>
    <w:link w:val="FooterChar"/>
    <w:semiHidden/>
    <w:unhideWhenUsed/>
    <w:rsid w:val="0077175A"/>
    <w:pPr>
      <w:tabs>
        <w:tab w:val="center" w:pos="4320"/>
        <w:tab w:val="right" w:pos="8640"/>
      </w:tabs>
    </w:pPr>
  </w:style>
  <w:style w:type="character" w:customStyle="1" w:styleId="FooterChar">
    <w:name w:val="Footer Char"/>
    <w:basedOn w:val="DefaultParagraphFont"/>
    <w:link w:val="Footer"/>
    <w:semiHidden/>
    <w:rsid w:val="0077175A"/>
  </w:style>
  <w:style w:type="paragraph" w:styleId="Title">
    <w:name w:val="Title"/>
    <w:basedOn w:val="Normal"/>
    <w:next w:val="Normal"/>
    <w:link w:val="TitleChar"/>
    <w:qFormat/>
    <w:rsid w:val="00E64BD7"/>
    <w:pPr>
      <w:jc w:val="center"/>
    </w:pPr>
    <w:rPr>
      <w:rFonts w:asciiTheme="majorHAnsi" w:eastAsiaTheme="majorEastAsia" w:hAnsiTheme="majorHAnsi" w:cs="Garamond"/>
      <w:caps/>
      <w:color w:val="58595B" w:themeColor="background2"/>
      <w:kern w:val="24"/>
      <w:sz w:val="144"/>
      <w:szCs w:val="52"/>
    </w:rPr>
  </w:style>
  <w:style w:type="character" w:customStyle="1" w:styleId="TitleChar">
    <w:name w:val="Title Char"/>
    <w:basedOn w:val="DefaultParagraphFont"/>
    <w:link w:val="Title"/>
    <w:rsid w:val="00E64BD7"/>
    <w:rPr>
      <w:rFonts w:asciiTheme="majorHAnsi" w:eastAsiaTheme="majorEastAsia" w:hAnsiTheme="majorHAnsi" w:cs="Garamond"/>
      <w:caps/>
      <w:color w:val="58595B" w:themeColor="background2"/>
      <w:kern w:val="24"/>
      <w:sz w:val="144"/>
      <w:szCs w:val="52"/>
    </w:rPr>
  </w:style>
  <w:style w:type="paragraph" w:styleId="Subtitle">
    <w:name w:val="Subtitle"/>
    <w:basedOn w:val="Normal"/>
    <w:next w:val="Normal"/>
    <w:link w:val="SubtitleChar"/>
    <w:qFormat/>
    <w:rsid w:val="00E64BD7"/>
    <w:pPr>
      <w:numPr>
        <w:ilvl w:val="1"/>
      </w:numPr>
      <w:jc w:val="center"/>
    </w:pPr>
    <w:rPr>
      <w:rFonts w:asciiTheme="majorHAnsi" w:eastAsiaTheme="majorEastAsia" w:hAnsiTheme="majorHAnsi" w:cstheme="majorBidi"/>
      <w:b/>
      <w:iCs/>
      <w:color w:val="6E91A3" w:themeColor="text2"/>
      <w:sz w:val="34"/>
    </w:rPr>
  </w:style>
  <w:style w:type="character" w:customStyle="1" w:styleId="SubtitleChar">
    <w:name w:val="Subtitle Char"/>
    <w:basedOn w:val="DefaultParagraphFont"/>
    <w:link w:val="Subtitle"/>
    <w:rsid w:val="00E64BD7"/>
    <w:rPr>
      <w:rFonts w:asciiTheme="majorHAnsi" w:eastAsiaTheme="majorEastAsia" w:hAnsiTheme="majorHAnsi" w:cstheme="majorBidi"/>
      <w:b/>
      <w:iCs/>
      <w:color w:val="6E91A3" w:themeColor="text2"/>
      <w:sz w:val="34"/>
    </w:rPr>
  </w:style>
  <w:style w:type="paragraph" w:styleId="Date">
    <w:name w:val="Date"/>
    <w:basedOn w:val="Normal"/>
    <w:next w:val="Normal"/>
    <w:link w:val="DateChar"/>
    <w:semiHidden/>
    <w:unhideWhenUsed/>
    <w:rsid w:val="00A05F2A"/>
    <w:pPr>
      <w:jc w:val="center"/>
    </w:pPr>
    <w:rPr>
      <w:caps/>
      <w:color w:val="6E91A3" w:themeColor="text2"/>
      <w:spacing w:val="20"/>
      <w:sz w:val="36"/>
    </w:rPr>
  </w:style>
  <w:style w:type="character" w:customStyle="1" w:styleId="DateChar">
    <w:name w:val="Date Char"/>
    <w:basedOn w:val="DefaultParagraphFont"/>
    <w:link w:val="Date"/>
    <w:semiHidden/>
    <w:rsid w:val="00A05F2A"/>
    <w:rPr>
      <w:rFonts w:asciiTheme="minorHAnsi" w:eastAsiaTheme="minorEastAsia" w:hAnsiTheme="minorHAnsi" w:cstheme="minorBidi"/>
      <w:caps/>
      <w:color w:val="6E91A3" w:themeColor="text2"/>
      <w:spacing w:val="20"/>
      <w:sz w:val="36"/>
    </w:rPr>
  </w:style>
  <w:style w:type="character" w:customStyle="1" w:styleId="Heading1Char">
    <w:name w:val="Heading 1 Char"/>
    <w:basedOn w:val="DefaultParagraphFont"/>
    <w:link w:val="Heading1"/>
    <w:rsid w:val="00E64BD7"/>
    <w:rPr>
      <w:rFonts w:asciiTheme="majorHAnsi" w:eastAsiaTheme="majorEastAsia" w:hAnsiTheme="majorHAnsi" w:cstheme="majorBidi"/>
      <w:b/>
      <w:bCs/>
      <w:color w:val="6E91A3" w:themeColor="text2"/>
      <w:sz w:val="30"/>
      <w:szCs w:val="32"/>
    </w:rPr>
  </w:style>
  <w:style w:type="character" w:customStyle="1" w:styleId="Heading2Char">
    <w:name w:val="Heading 2 Char"/>
    <w:basedOn w:val="DefaultParagraphFont"/>
    <w:link w:val="Heading2"/>
    <w:rsid w:val="00E64BD7"/>
    <w:rPr>
      <w:rFonts w:asciiTheme="majorHAnsi" w:eastAsiaTheme="majorEastAsia" w:hAnsiTheme="majorHAnsi" w:cstheme="majorBidi"/>
      <w:bCs/>
      <w:caps/>
      <w:color w:val="6E91A3" w:themeColor="text2"/>
      <w:spacing w:val="40"/>
      <w:sz w:val="40"/>
      <w:szCs w:val="26"/>
    </w:rPr>
  </w:style>
  <w:style w:type="paragraph" w:styleId="BodyText">
    <w:name w:val="Body Text"/>
    <w:basedOn w:val="Normal"/>
    <w:link w:val="BodyTextChar"/>
    <w:semiHidden/>
    <w:unhideWhenUsed/>
    <w:rsid w:val="001F4570"/>
    <w:pPr>
      <w:spacing w:line="360" w:lineRule="auto"/>
      <w:jc w:val="both"/>
    </w:pPr>
    <w:rPr>
      <w:color w:val="6E91A3" w:themeColor="text2"/>
    </w:rPr>
  </w:style>
  <w:style w:type="character" w:customStyle="1" w:styleId="BodyTextChar">
    <w:name w:val="Body Text Char"/>
    <w:basedOn w:val="DefaultParagraphFont"/>
    <w:link w:val="BodyText"/>
    <w:semiHidden/>
    <w:rsid w:val="001F4570"/>
    <w:rPr>
      <w:color w:val="6E91A3" w:themeColor="text2"/>
    </w:rPr>
  </w:style>
  <w:style w:type="table" w:styleId="TableGrid">
    <w:name w:val="Table Grid"/>
    <w:basedOn w:val="TableNormal"/>
    <w:uiPriority w:val="59"/>
    <w:rsid w:val="0009667D"/>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Grid2-Accent3">
    <w:name w:val="Medium Grid 2 Accent 3"/>
    <w:basedOn w:val="TableNormal"/>
    <w:uiPriority w:val="68"/>
    <w:rsid w:val="0009667D"/>
    <w:rPr>
      <w:rFonts w:asciiTheme="majorHAnsi" w:eastAsiaTheme="majorEastAsia" w:hAnsiTheme="majorHAnsi" w:cstheme="majorBidi"/>
      <w:color w:val="000000" w:themeColor="text1"/>
      <w:sz w:val="22"/>
      <w:szCs w:val="22"/>
    </w:rPr>
    <w:tblPr>
      <w:tblStyleRowBandSize w:val="1"/>
      <w:tblStyleColBandSize w:val="1"/>
      <w:tblInd w:w="0" w:type="dxa"/>
      <w:tblBorders>
        <w:top w:val="single" w:sz="8" w:space="0" w:color="BE9766" w:themeColor="accent3"/>
        <w:left w:val="single" w:sz="8" w:space="0" w:color="BE9766" w:themeColor="accent3"/>
        <w:bottom w:val="single" w:sz="8" w:space="0" w:color="BE9766" w:themeColor="accent3"/>
        <w:right w:val="single" w:sz="8" w:space="0" w:color="BE9766" w:themeColor="accent3"/>
        <w:insideH w:val="single" w:sz="8" w:space="0" w:color="BE9766" w:themeColor="accent3"/>
        <w:insideV w:val="single" w:sz="8" w:space="0" w:color="BE9766" w:themeColor="accent3"/>
      </w:tblBorders>
      <w:tblCellMar>
        <w:top w:w="0" w:type="dxa"/>
        <w:left w:w="108" w:type="dxa"/>
        <w:bottom w:w="0" w:type="dxa"/>
        <w:right w:w="108" w:type="dxa"/>
      </w:tblCellMar>
    </w:tblPr>
    <w:tcPr>
      <w:shd w:val="clear" w:color="auto" w:fill="EFE5D9" w:themeFill="accent3" w:themeFillTint="3F"/>
    </w:tcPr>
    <w:tblStylePr w:type="firstRow">
      <w:rPr>
        <w:b/>
        <w:bCs/>
        <w:color w:val="000000" w:themeColor="text1"/>
      </w:rPr>
      <w:tblPr/>
      <w:tcPr>
        <w:shd w:val="clear" w:color="auto" w:fill="F8F4E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E0" w:themeFill="accent3" w:themeFillTint="33"/>
      </w:tcPr>
    </w:tblStylePr>
    <w:tblStylePr w:type="band1Vert">
      <w:tblPr/>
      <w:tcPr>
        <w:shd w:val="clear" w:color="auto" w:fill="DECAB2" w:themeFill="accent3" w:themeFillTint="7F"/>
      </w:tcPr>
    </w:tblStylePr>
    <w:tblStylePr w:type="band1Horz">
      <w:tblPr/>
      <w:tcPr>
        <w:tcBorders>
          <w:insideH w:val="single" w:sz="6" w:space="0" w:color="BE9766" w:themeColor="accent3"/>
          <w:insideV w:val="single" w:sz="6" w:space="0" w:color="BE9766" w:themeColor="accent3"/>
        </w:tcBorders>
        <w:shd w:val="clear" w:color="auto" w:fill="DECAB2" w:themeFill="accent3" w:themeFillTint="7F"/>
      </w:tcPr>
    </w:tblStylePr>
    <w:tblStylePr w:type="nwCell">
      <w:tblPr/>
      <w:tcPr>
        <w:shd w:val="clear" w:color="auto" w:fill="FFFFFF" w:themeFill="background1"/>
      </w:tcPr>
    </w:tblStyle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image" Target="media/image2.png"/><Relationship Id="rId7" Type="http://schemas.openxmlformats.org/officeDocument/2006/relationships/image" Target="media/image3.pdf"/><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Gallery Poster">
      <a:dk1>
        <a:sysClr val="windowText" lastClr="000000"/>
      </a:dk1>
      <a:lt1>
        <a:sysClr val="window" lastClr="FFFFFF"/>
      </a:lt1>
      <a:dk2>
        <a:srgbClr val="6E91A3"/>
      </a:dk2>
      <a:lt2>
        <a:srgbClr val="58595B"/>
      </a:lt2>
      <a:accent1>
        <a:srgbClr val="DAEDD8"/>
      </a:accent1>
      <a:accent2>
        <a:srgbClr val="A4BF96"/>
      </a:accent2>
      <a:accent3>
        <a:srgbClr val="BE9766"/>
      </a:accent3>
      <a:accent4>
        <a:srgbClr val="DF914F"/>
      </a:accent4>
      <a:accent5>
        <a:srgbClr val="B96155"/>
      </a:accent5>
      <a:accent6>
        <a:srgbClr val="6F4C52"/>
      </a:accent6>
      <a:hlink>
        <a:srgbClr val="5D1C56"/>
      </a:hlink>
      <a:folHlink>
        <a:srgbClr val="A98143"/>
      </a:folHlink>
    </a:clrScheme>
    <a:fontScheme name="Gallery Poster">
      <a:majorFont>
        <a:latin typeface="Garamond"/>
        <a:ea typeface=""/>
        <a:cs typeface=""/>
        <a:font script="Jpan" typeface="ＭＳ Ｐ明朝"/>
      </a:majorFont>
      <a:minorFont>
        <a:latin typeface="Bell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5</Pages>
  <Words>2</Words>
  <Characters>17</Characters>
  <Application>Microsoft Word 12.0.0</Application>
  <DocSecurity>0</DocSecurity>
  <Lines>1</Lines>
  <Paragraphs>1</Paragraphs>
  <ScaleCrop>false</ScaleCrop>
  <Company>Samford University</Company>
  <LinksUpToDate>false</LinksUpToDate>
  <CharactersWithSpaces>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Echevarria</dc:creator>
  <cp:keywords/>
  <cp:lastModifiedBy>Emily Echevarria</cp:lastModifiedBy>
  <cp:revision>6</cp:revision>
  <dcterms:created xsi:type="dcterms:W3CDTF">2014-06-04T04:32:00Z</dcterms:created>
  <dcterms:modified xsi:type="dcterms:W3CDTF">2014-06-12T12:04:00Z</dcterms:modified>
</cp:coreProperties>
</file>